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9F5F7" w14:textId="77777777" w:rsidR="00F27A09" w:rsidRDefault="00503410">
      <w:pPr>
        <w:jc w:val="center"/>
        <w:rPr>
          <w:b/>
          <w:u w:val="single"/>
        </w:rPr>
      </w:pPr>
      <w:bookmarkStart w:id="0" w:name="_heading=h.gjdgxs" w:colFirst="0" w:colLast="0"/>
      <w:bookmarkEnd w:id="0"/>
      <w:r>
        <w:rPr>
          <w:b/>
          <w:u w:val="single"/>
        </w:rPr>
        <w:t xml:space="preserve">Official – Sensitive </w:t>
      </w:r>
    </w:p>
    <w:p w14:paraId="5E9DD760" w14:textId="77777777" w:rsidR="00F27A09" w:rsidRDefault="00503410">
      <w:pPr>
        <w:jc w:val="center"/>
        <w:rPr>
          <w:b/>
          <w:u w:val="single"/>
        </w:rPr>
      </w:pPr>
      <w:r>
        <w:rPr>
          <w:b/>
          <w:u w:val="single"/>
        </w:rPr>
        <w:t>Construction Professional Services – RM6165</w:t>
      </w:r>
    </w:p>
    <w:p w14:paraId="685C6520" w14:textId="77777777" w:rsidR="00F27A09" w:rsidRDefault="00503410">
      <w:pPr>
        <w:jc w:val="center"/>
        <w:rPr>
          <w:b/>
          <w:u w:val="single"/>
        </w:rPr>
      </w:pPr>
      <w:r>
        <w:rPr>
          <w:b/>
          <w:u w:val="single"/>
        </w:rPr>
        <w:t xml:space="preserve">Additional Client User Agreement </w:t>
      </w:r>
    </w:p>
    <w:p w14:paraId="3BA06201" w14:textId="77777777" w:rsidR="00F27A09" w:rsidRDefault="00503410">
      <w:pPr>
        <w:pBdr>
          <w:top w:val="nil"/>
          <w:left w:val="nil"/>
          <w:bottom w:val="nil"/>
          <w:right w:val="nil"/>
          <w:between w:val="nil"/>
        </w:pBdr>
        <w:shd w:val="clear" w:color="auto" w:fill="FFFFFF"/>
        <w:spacing w:after="113" w:line="240" w:lineRule="auto"/>
        <w:jc w:val="both"/>
        <w:rPr>
          <w:b/>
          <w:sz w:val="20"/>
          <w:szCs w:val="20"/>
          <w:u w:val="single"/>
        </w:rPr>
      </w:pPr>
      <w:r>
        <w:rPr>
          <w:b/>
          <w:sz w:val="20"/>
          <w:szCs w:val="20"/>
          <w:u w:val="single"/>
        </w:rPr>
        <w:t>Introduction</w:t>
      </w:r>
    </w:p>
    <w:p w14:paraId="12DC90FD" w14:textId="77777777" w:rsidR="00F27A09" w:rsidRDefault="00503410">
      <w:pPr>
        <w:pBdr>
          <w:top w:val="nil"/>
          <w:left w:val="nil"/>
          <w:bottom w:val="nil"/>
          <w:right w:val="nil"/>
          <w:between w:val="nil"/>
        </w:pBdr>
        <w:shd w:val="clear" w:color="auto" w:fill="FFFFFF"/>
        <w:spacing w:after="113" w:line="240" w:lineRule="auto"/>
        <w:jc w:val="both"/>
        <w:rPr>
          <w:sz w:val="20"/>
          <w:szCs w:val="20"/>
        </w:rPr>
      </w:pPr>
      <w:r>
        <w:rPr>
          <w:sz w:val="20"/>
          <w:szCs w:val="20"/>
        </w:rPr>
        <w:t>This framework offers</w:t>
      </w:r>
      <w:r>
        <w:rPr>
          <w:sz w:val="20"/>
          <w:szCs w:val="20"/>
          <w:highlight w:val="white"/>
        </w:rPr>
        <w:t xml:space="preserve"> a full range of Construction Professional Services across a range of different lots</w:t>
      </w:r>
      <w:r>
        <w:rPr>
          <w:sz w:val="20"/>
          <w:szCs w:val="20"/>
        </w:rPr>
        <w:t xml:space="preserve"> and can be accessed by any Central Government department and all other UK Public Sector bodies. </w:t>
      </w:r>
    </w:p>
    <w:p w14:paraId="32B2FE78" w14:textId="77777777" w:rsidR="00F27A09" w:rsidRDefault="00F27A09">
      <w:pPr>
        <w:pBdr>
          <w:top w:val="nil"/>
          <w:left w:val="nil"/>
          <w:bottom w:val="nil"/>
          <w:right w:val="nil"/>
          <w:between w:val="nil"/>
        </w:pBdr>
        <w:shd w:val="clear" w:color="auto" w:fill="FFFFFF"/>
        <w:spacing w:after="113" w:line="240" w:lineRule="auto"/>
        <w:jc w:val="both"/>
        <w:rPr>
          <w:sz w:val="20"/>
          <w:szCs w:val="20"/>
        </w:rPr>
      </w:pPr>
    </w:p>
    <w:p w14:paraId="17D92327" w14:textId="77777777" w:rsidR="00F27A09" w:rsidRDefault="00503410">
      <w:pPr>
        <w:pBdr>
          <w:top w:val="nil"/>
          <w:left w:val="nil"/>
          <w:bottom w:val="nil"/>
          <w:right w:val="nil"/>
          <w:between w:val="nil"/>
        </w:pBdr>
        <w:shd w:val="clear" w:color="auto" w:fill="FFFFFF"/>
        <w:spacing w:after="113" w:line="240" w:lineRule="auto"/>
        <w:jc w:val="both"/>
        <w:rPr>
          <w:b/>
          <w:sz w:val="20"/>
          <w:szCs w:val="20"/>
          <w:u w:val="single"/>
        </w:rPr>
      </w:pPr>
      <w:r>
        <w:rPr>
          <w:b/>
          <w:sz w:val="20"/>
          <w:szCs w:val="20"/>
          <w:u w:val="single"/>
        </w:rPr>
        <w:t>Instructions</w:t>
      </w:r>
    </w:p>
    <w:p w14:paraId="002655AE" w14:textId="77777777" w:rsidR="00F27A09" w:rsidRDefault="00503410">
      <w:pPr>
        <w:pBdr>
          <w:top w:val="nil"/>
          <w:left w:val="nil"/>
          <w:bottom w:val="nil"/>
          <w:right w:val="nil"/>
          <w:between w:val="nil"/>
        </w:pBdr>
        <w:shd w:val="clear" w:color="auto" w:fill="FFFFFF"/>
        <w:spacing w:after="113" w:line="240" w:lineRule="auto"/>
        <w:jc w:val="both"/>
        <w:rPr>
          <w:sz w:val="20"/>
          <w:szCs w:val="20"/>
        </w:rPr>
      </w:pPr>
      <w:r>
        <w:rPr>
          <w:sz w:val="20"/>
          <w:szCs w:val="20"/>
        </w:rPr>
        <w:t xml:space="preserve">The Additional Client User Agreement (ACUA) form is filled in prior to customer supply market engagement, commencing your tender or placing order/s through this agreement providing an outline of customer requirements which are intended to be procured via RM6165. </w:t>
      </w:r>
    </w:p>
    <w:p w14:paraId="59B1A4C3" w14:textId="77777777" w:rsidR="00F27A09" w:rsidRDefault="00503410">
      <w:pPr>
        <w:pBdr>
          <w:top w:val="nil"/>
          <w:left w:val="nil"/>
          <w:bottom w:val="nil"/>
          <w:right w:val="nil"/>
          <w:between w:val="nil"/>
        </w:pBdr>
        <w:shd w:val="clear" w:color="auto" w:fill="FFFFFF"/>
        <w:spacing w:after="113" w:line="240" w:lineRule="auto"/>
        <w:jc w:val="both"/>
        <w:rPr>
          <w:sz w:val="20"/>
          <w:szCs w:val="20"/>
        </w:rPr>
      </w:pPr>
      <w:r>
        <w:rPr>
          <w:sz w:val="20"/>
          <w:szCs w:val="20"/>
        </w:rPr>
        <w:t>Once we have processed your ACUA form we will provide you with a unique reference number for each individual procurement project. Please ensure that all procurement documentation contains the reference number.</w:t>
      </w:r>
    </w:p>
    <w:p w14:paraId="0F0AC1A8" w14:textId="77777777" w:rsidR="00F27A09" w:rsidRDefault="00503410">
      <w:pPr>
        <w:pBdr>
          <w:top w:val="nil"/>
          <w:left w:val="nil"/>
          <w:bottom w:val="nil"/>
          <w:right w:val="nil"/>
          <w:between w:val="nil"/>
        </w:pBdr>
        <w:shd w:val="clear" w:color="auto" w:fill="FFFFFF"/>
        <w:spacing w:after="113" w:line="240" w:lineRule="auto"/>
        <w:jc w:val="both"/>
        <w:rPr>
          <w:sz w:val="20"/>
          <w:szCs w:val="20"/>
        </w:rPr>
      </w:pPr>
      <w:r>
        <w:rPr>
          <w:sz w:val="20"/>
          <w:szCs w:val="20"/>
        </w:rPr>
        <w:t>With your permission, we will also share details of the project with other alliance members, both customers and suppliers, to encourage collaboration, shared learning and to provide the framework suppliers with as much notice as possible about your project. More details can be found on the ACUA form.</w:t>
      </w:r>
    </w:p>
    <w:p w14:paraId="2AB412B7" w14:textId="77777777" w:rsidR="00F27A09" w:rsidRDefault="00503410">
      <w:pPr>
        <w:pBdr>
          <w:top w:val="nil"/>
          <w:left w:val="nil"/>
          <w:bottom w:val="nil"/>
          <w:right w:val="nil"/>
          <w:between w:val="nil"/>
        </w:pBdr>
        <w:shd w:val="clear" w:color="auto" w:fill="FFFFFF"/>
        <w:spacing w:after="113" w:line="240" w:lineRule="auto"/>
        <w:jc w:val="both"/>
        <w:rPr>
          <w:sz w:val="20"/>
          <w:szCs w:val="20"/>
        </w:rPr>
      </w:pPr>
      <w:r>
        <w:rPr>
          <w:sz w:val="20"/>
          <w:szCs w:val="20"/>
        </w:rPr>
        <w:t xml:space="preserve">Please visit our website at; </w:t>
      </w:r>
      <w:hyperlink r:id="rId7">
        <w:r>
          <w:rPr>
            <w:color w:val="1155CC"/>
            <w:sz w:val="20"/>
            <w:szCs w:val="20"/>
            <w:u w:val="single"/>
          </w:rPr>
          <w:t>https://www.crowncommercial.gov.uk/agreements/RM6165</w:t>
        </w:r>
      </w:hyperlink>
      <w:r>
        <w:rPr>
          <w:sz w:val="20"/>
          <w:szCs w:val="20"/>
        </w:rPr>
        <w:t xml:space="preserve"> for more information about the framework agreement, including the specification and the Construction Works and Services Framework Alliance Contract.</w:t>
      </w:r>
    </w:p>
    <w:p w14:paraId="593EB14C" w14:textId="77777777" w:rsidR="00F27A09" w:rsidRDefault="00F27A09">
      <w:pPr>
        <w:pBdr>
          <w:top w:val="nil"/>
          <w:left w:val="nil"/>
          <w:bottom w:val="nil"/>
          <w:right w:val="nil"/>
          <w:between w:val="nil"/>
        </w:pBdr>
        <w:shd w:val="clear" w:color="auto" w:fill="FFFFFF"/>
        <w:spacing w:after="113" w:line="240" w:lineRule="auto"/>
        <w:jc w:val="both"/>
        <w:rPr>
          <w:sz w:val="20"/>
          <w:szCs w:val="20"/>
        </w:rPr>
      </w:pPr>
    </w:p>
    <w:p w14:paraId="5524A100" w14:textId="77777777" w:rsidR="00F27A09" w:rsidRDefault="00503410">
      <w:pPr>
        <w:pBdr>
          <w:top w:val="nil"/>
          <w:left w:val="nil"/>
          <w:bottom w:val="nil"/>
          <w:right w:val="nil"/>
          <w:between w:val="nil"/>
        </w:pBdr>
        <w:shd w:val="clear" w:color="auto" w:fill="FFFFFF"/>
        <w:spacing w:after="113" w:line="240" w:lineRule="auto"/>
        <w:jc w:val="both"/>
        <w:rPr>
          <w:b/>
          <w:color w:val="000000"/>
          <w:sz w:val="20"/>
          <w:szCs w:val="20"/>
          <w:u w:val="single"/>
        </w:rPr>
      </w:pPr>
      <w:r>
        <w:rPr>
          <w:b/>
          <w:color w:val="000000"/>
          <w:sz w:val="20"/>
          <w:szCs w:val="20"/>
          <w:u w:val="single"/>
        </w:rPr>
        <w:t>CCS Pipeline</w:t>
      </w:r>
    </w:p>
    <w:p w14:paraId="79416885" w14:textId="77777777" w:rsidR="00F27A09" w:rsidRDefault="00503410">
      <w:pPr>
        <w:pBdr>
          <w:top w:val="nil"/>
          <w:left w:val="nil"/>
          <w:bottom w:val="nil"/>
          <w:right w:val="nil"/>
          <w:between w:val="nil"/>
        </w:pBdr>
        <w:shd w:val="clear" w:color="auto" w:fill="FFFFFF"/>
        <w:spacing w:after="113" w:line="240" w:lineRule="auto"/>
        <w:jc w:val="both"/>
        <w:rPr>
          <w:color w:val="000000"/>
          <w:sz w:val="20"/>
          <w:szCs w:val="20"/>
        </w:rPr>
      </w:pPr>
      <w:r>
        <w:rPr>
          <w:color w:val="000000"/>
          <w:sz w:val="20"/>
          <w:szCs w:val="20"/>
        </w:rPr>
        <w:t xml:space="preserve">We maintain a Framework pipeline of customer requirements from all organisations that use our framework. This helps all Framework Alliance Members to understand and plan for goods and services procured through this Framework Alliance Contract (framework agreement). </w:t>
      </w:r>
    </w:p>
    <w:p w14:paraId="5D53A941" w14:textId="77777777" w:rsidR="00F27A09" w:rsidRDefault="00503410">
      <w:pPr>
        <w:pBdr>
          <w:top w:val="nil"/>
          <w:left w:val="nil"/>
          <w:bottom w:val="nil"/>
          <w:right w:val="nil"/>
          <w:between w:val="nil"/>
        </w:pBdr>
        <w:shd w:val="clear" w:color="auto" w:fill="FFFFFF"/>
        <w:spacing w:after="113" w:line="240" w:lineRule="auto"/>
        <w:jc w:val="both"/>
        <w:rPr>
          <w:color w:val="000000"/>
          <w:sz w:val="20"/>
          <w:szCs w:val="20"/>
        </w:rPr>
      </w:pPr>
      <w:r>
        <w:rPr>
          <w:color w:val="000000"/>
          <w:sz w:val="20"/>
          <w:szCs w:val="20"/>
        </w:rPr>
        <w:t xml:space="preserve">We plan to share the details of your competitively tendered project with our suppliers in our pipeline document to help them to plan to bid for tenders. </w:t>
      </w:r>
    </w:p>
    <w:p w14:paraId="6D911507" w14:textId="77777777" w:rsidR="00F27A09" w:rsidRDefault="00503410">
      <w:pPr>
        <w:pBdr>
          <w:top w:val="nil"/>
          <w:left w:val="nil"/>
          <w:bottom w:val="nil"/>
          <w:right w:val="nil"/>
          <w:between w:val="nil"/>
        </w:pBdr>
        <w:shd w:val="clear" w:color="auto" w:fill="FFFFFF"/>
        <w:spacing w:after="113" w:line="240" w:lineRule="auto"/>
        <w:jc w:val="both"/>
        <w:rPr>
          <w:color w:val="000000"/>
          <w:sz w:val="20"/>
          <w:szCs w:val="20"/>
        </w:rPr>
      </w:pPr>
      <w:r>
        <w:rPr>
          <w:color w:val="000000"/>
          <w:sz w:val="20"/>
          <w:szCs w:val="20"/>
        </w:rPr>
        <w:t xml:space="preserve">Preparing, </w:t>
      </w:r>
      <w:proofErr w:type="gramStart"/>
      <w:r>
        <w:rPr>
          <w:color w:val="000000"/>
          <w:sz w:val="20"/>
          <w:szCs w:val="20"/>
        </w:rPr>
        <w:t>maintaining</w:t>
      </w:r>
      <w:proofErr w:type="gramEnd"/>
      <w:r>
        <w:rPr>
          <w:color w:val="000000"/>
          <w:sz w:val="20"/>
          <w:szCs w:val="20"/>
        </w:rPr>
        <w:t xml:space="preserve"> and publishing commercial pipelines has been identified as one of the 14 key policy areas within the Construction Playbook. </w:t>
      </w:r>
    </w:p>
    <w:p w14:paraId="71E09564" w14:textId="77777777" w:rsidR="00F27A09" w:rsidRDefault="00503410">
      <w:pPr>
        <w:pBdr>
          <w:top w:val="nil"/>
          <w:left w:val="nil"/>
          <w:bottom w:val="nil"/>
          <w:right w:val="nil"/>
          <w:between w:val="nil"/>
        </w:pBdr>
        <w:shd w:val="clear" w:color="auto" w:fill="FFFFFF"/>
        <w:spacing w:after="113" w:line="240" w:lineRule="auto"/>
        <w:jc w:val="both"/>
        <w:rPr>
          <w:color w:val="000000"/>
          <w:sz w:val="20"/>
          <w:szCs w:val="20"/>
        </w:rPr>
      </w:pPr>
      <w:r>
        <w:rPr>
          <w:color w:val="000000"/>
          <w:sz w:val="20"/>
          <w:szCs w:val="20"/>
        </w:rPr>
        <w:t>We will also share this information with other customers that have signed up to our framework to encourage collaboration and shared learning. We would encourage you where possible, to share as much information as you can about your requirements.</w:t>
      </w:r>
    </w:p>
    <w:p w14:paraId="4FD0143D" w14:textId="77777777" w:rsidR="00F27A09" w:rsidRDefault="00503410">
      <w:pPr>
        <w:pBdr>
          <w:top w:val="nil"/>
          <w:left w:val="nil"/>
          <w:bottom w:val="nil"/>
          <w:right w:val="nil"/>
          <w:between w:val="nil"/>
        </w:pBdr>
        <w:shd w:val="clear" w:color="auto" w:fill="FFFFFF"/>
        <w:spacing w:after="113" w:line="240" w:lineRule="auto"/>
        <w:jc w:val="both"/>
        <w:rPr>
          <w:color w:val="000000"/>
          <w:sz w:val="20"/>
          <w:szCs w:val="20"/>
        </w:rPr>
      </w:pPr>
      <w:r>
        <w:rPr>
          <w:color w:val="000000"/>
          <w:sz w:val="20"/>
          <w:szCs w:val="20"/>
        </w:rPr>
        <w:t xml:space="preserve">The information we share will not include any personal information of any </w:t>
      </w:r>
      <w:r>
        <w:rPr>
          <w:sz w:val="20"/>
          <w:szCs w:val="20"/>
        </w:rPr>
        <w:t>individuals, just</w:t>
      </w:r>
      <w:r>
        <w:rPr>
          <w:color w:val="000000"/>
          <w:sz w:val="20"/>
          <w:szCs w:val="20"/>
        </w:rPr>
        <w:t xml:space="preserve"> the organisation name and details provided below. The information will </w:t>
      </w:r>
      <w:r>
        <w:rPr>
          <w:sz w:val="20"/>
          <w:szCs w:val="20"/>
        </w:rPr>
        <w:t>not be published</w:t>
      </w:r>
      <w:r>
        <w:rPr>
          <w:color w:val="000000"/>
          <w:sz w:val="20"/>
          <w:szCs w:val="20"/>
        </w:rPr>
        <w:t xml:space="preserve"> on our website. </w:t>
      </w:r>
    </w:p>
    <w:p w14:paraId="7CA54C30" w14:textId="77777777" w:rsidR="00F27A09" w:rsidRDefault="00503410">
      <w:pPr>
        <w:pBdr>
          <w:top w:val="nil"/>
          <w:left w:val="nil"/>
          <w:bottom w:val="nil"/>
          <w:right w:val="nil"/>
          <w:between w:val="nil"/>
        </w:pBdr>
        <w:shd w:val="clear" w:color="auto" w:fill="FFFFFF"/>
        <w:spacing w:after="113" w:line="240" w:lineRule="auto"/>
        <w:jc w:val="both"/>
        <w:rPr>
          <w:color w:val="000000"/>
          <w:sz w:val="20"/>
          <w:szCs w:val="20"/>
        </w:rPr>
      </w:pPr>
      <w:r>
        <w:rPr>
          <w:color w:val="000000"/>
          <w:sz w:val="20"/>
          <w:szCs w:val="20"/>
        </w:rPr>
        <w:t>Do you consent to the details of your requirements being shared with our framework suppliers and other customers? Please select ‘Yes’ or ‘No’</w:t>
      </w:r>
    </w:p>
    <w:p w14:paraId="6C68BA15" w14:textId="77777777" w:rsidR="00F27A09" w:rsidRDefault="00503410">
      <w:pPr>
        <w:pBdr>
          <w:top w:val="nil"/>
          <w:left w:val="nil"/>
          <w:bottom w:val="nil"/>
          <w:right w:val="nil"/>
          <w:between w:val="nil"/>
        </w:pBdr>
        <w:shd w:val="clear" w:color="auto" w:fill="FFFFFF"/>
        <w:tabs>
          <w:tab w:val="left" w:pos="730"/>
        </w:tabs>
        <w:spacing w:after="113" w:line="240" w:lineRule="auto"/>
        <w:jc w:val="both"/>
        <w:rPr>
          <w:color w:val="000000"/>
          <w:sz w:val="20"/>
          <w:szCs w:val="20"/>
        </w:rPr>
      </w:pPr>
      <w:r>
        <w:rPr>
          <w:b/>
          <w:color w:val="000000"/>
          <w:sz w:val="20"/>
          <w:szCs w:val="20"/>
        </w:rPr>
        <w:t>Yes</w:t>
      </w:r>
      <w:r>
        <w:rPr>
          <w:color w:val="000000"/>
          <w:sz w:val="20"/>
          <w:szCs w:val="20"/>
        </w:rPr>
        <w:t xml:space="preserve"> </w:t>
      </w:r>
      <w:r>
        <w:rPr>
          <w:rFonts w:ascii="MS Gothic" w:eastAsia="MS Gothic" w:hAnsi="MS Gothic" w:cs="MS Gothic"/>
          <w:color w:val="000000"/>
          <w:sz w:val="20"/>
          <w:szCs w:val="20"/>
        </w:rPr>
        <w:t>☐</w:t>
      </w:r>
      <w:r>
        <w:rPr>
          <w:color w:val="000000"/>
          <w:sz w:val="20"/>
          <w:szCs w:val="20"/>
        </w:rPr>
        <w:tab/>
      </w:r>
      <w:r>
        <w:rPr>
          <w:b/>
          <w:color w:val="000000"/>
          <w:sz w:val="20"/>
          <w:szCs w:val="20"/>
        </w:rPr>
        <w:t>No</w:t>
      </w:r>
      <w:r>
        <w:rPr>
          <w:rFonts w:ascii="MS Gothic" w:eastAsia="MS Gothic" w:hAnsi="MS Gothic" w:cs="MS Gothic"/>
          <w:color w:val="000000"/>
          <w:sz w:val="20"/>
          <w:szCs w:val="20"/>
        </w:rPr>
        <w:t>☐</w:t>
      </w:r>
    </w:p>
    <w:p w14:paraId="08B7A028" w14:textId="77777777" w:rsidR="00F27A09" w:rsidRDefault="00503410">
      <w:pPr>
        <w:pBdr>
          <w:top w:val="nil"/>
          <w:left w:val="nil"/>
          <w:bottom w:val="nil"/>
          <w:right w:val="nil"/>
          <w:between w:val="nil"/>
        </w:pBdr>
        <w:shd w:val="clear" w:color="auto" w:fill="FFFFFF"/>
        <w:spacing w:after="113" w:line="240" w:lineRule="auto"/>
        <w:jc w:val="both"/>
        <w:rPr>
          <w:color w:val="000000"/>
          <w:sz w:val="20"/>
          <w:szCs w:val="20"/>
        </w:rPr>
      </w:pPr>
      <w:r>
        <w:rPr>
          <w:color w:val="000000"/>
          <w:sz w:val="20"/>
          <w:szCs w:val="20"/>
        </w:rPr>
        <w:t>If you do not wish for your project details to be shared it would help us if you could explain why below:</w:t>
      </w:r>
      <w:r>
        <w:rPr>
          <w:noProof/>
        </w:rPr>
        <mc:AlternateContent>
          <mc:Choice Requires="wps">
            <w:drawing>
              <wp:anchor distT="45720" distB="45720" distL="114300" distR="114300" simplePos="0" relativeHeight="251658240" behindDoc="0" locked="0" layoutInCell="1" hidden="0" allowOverlap="1" wp14:anchorId="26007E2C" wp14:editId="7BF518CD">
                <wp:simplePos x="0" y="0"/>
                <wp:positionH relativeFrom="column">
                  <wp:posOffset>1</wp:posOffset>
                </wp:positionH>
                <wp:positionV relativeFrom="paragraph">
                  <wp:posOffset>248920</wp:posOffset>
                </wp:positionV>
                <wp:extent cx="5638800" cy="1303338"/>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2539300" y="3077690"/>
                          <a:ext cx="5613400"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3F6684A" w14:textId="77777777" w:rsidR="00F27A09" w:rsidRDefault="00F27A0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6007E2C" id="Rectangle 222" o:spid="_x0000_s1026" style="position:absolute;left:0;text-align:left;margin-left:0;margin-top:19.6pt;width:444pt;height:102.6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">
                <v:stroke startarrowwidth="narrow" startarrowlength="short" endarrowwidth="narrow" endarrowlength="short"/>
                <v:textbox inset="2.53958mm,1.2694mm,2.53958mm,1.2694mm">
                  <w:txbxContent>
                    <w:p w14:paraId="03F6684A" w14:textId="77777777" w:rsidR="00F27A09" w:rsidRDefault="00F27A09">
                      <w:pPr>
                        <w:spacing w:line="258" w:lineRule="auto"/>
                        <w:textDirection w:val="btLr"/>
                      </w:pPr>
                    </w:p>
                  </w:txbxContent>
                </v:textbox>
                <w10:wrap type="square"/>
              </v:rect>
            </w:pict>
          </mc:Fallback>
        </mc:AlternateContent>
      </w:r>
    </w:p>
    <w:p w14:paraId="0787E0FF" w14:textId="77777777" w:rsidR="00F27A09" w:rsidRDefault="00F27A09">
      <w:pPr>
        <w:pBdr>
          <w:top w:val="nil"/>
          <w:left w:val="nil"/>
          <w:bottom w:val="nil"/>
          <w:right w:val="nil"/>
          <w:between w:val="nil"/>
        </w:pBdr>
        <w:shd w:val="clear" w:color="auto" w:fill="FFFFFF"/>
        <w:spacing w:after="113" w:line="240" w:lineRule="auto"/>
        <w:jc w:val="both"/>
        <w:rPr>
          <w:color w:val="000000"/>
          <w:sz w:val="20"/>
          <w:szCs w:val="20"/>
        </w:rPr>
      </w:pPr>
    </w:p>
    <w:tbl>
      <w:tblPr>
        <w:tblStyle w:val="a7"/>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825"/>
        <w:gridCol w:w="705"/>
        <w:gridCol w:w="750"/>
        <w:gridCol w:w="645"/>
        <w:gridCol w:w="705"/>
        <w:gridCol w:w="765"/>
      </w:tblGrid>
      <w:tr w:rsidR="00F27A09" w14:paraId="6604A493" w14:textId="77777777">
        <w:tc>
          <w:tcPr>
            <w:tcW w:w="8925" w:type="dxa"/>
            <w:gridSpan w:val="7"/>
          </w:tcPr>
          <w:p w14:paraId="02CF4E8A" w14:textId="77777777" w:rsidR="00F27A09" w:rsidRDefault="00503410">
            <w:pPr>
              <w:pBdr>
                <w:top w:val="nil"/>
                <w:left w:val="nil"/>
                <w:bottom w:val="nil"/>
                <w:right w:val="nil"/>
                <w:between w:val="nil"/>
              </w:pBdr>
              <w:spacing w:after="120"/>
              <w:jc w:val="center"/>
              <w:rPr>
                <w:b/>
              </w:rPr>
            </w:pPr>
            <w:r>
              <w:rPr>
                <w:b/>
              </w:rPr>
              <w:t>Contact Details</w:t>
            </w:r>
          </w:p>
        </w:tc>
      </w:tr>
      <w:tr w:rsidR="00F27A09" w14:paraId="67059670" w14:textId="77777777">
        <w:tc>
          <w:tcPr>
            <w:tcW w:w="4530" w:type="dxa"/>
          </w:tcPr>
          <w:p w14:paraId="5B2A8E32" w14:textId="77777777" w:rsidR="00F27A09" w:rsidRDefault="00503410">
            <w:pPr>
              <w:pBdr>
                <w:top w:val="nil"/>
                <w:left w:val="nil"/>
                <w:bottom w:val="nil"/>
                <w:right w:val="nil"/>
                <w:between w:val="nil"/>
              </w:pBdr>
              <w:spacing w:after="120"/>
              <w:rPr>
                <w:color w:val="000000"/>
                <w:sz w:val="20"/>
                <w:szCs w:val="20"/>
              </w:rPr>
            </w:pPr>
            <w:r>
              <w:rPr>
                <w:color w:val="000000"/>
                <w:sz w:val="20"/>
                <w:szCs w:val="20"/>
              </w:rPr>
              <w:t>Contracting Authority</w:t>
            </w:r>
          </w:p>
        </w:tc>
        <w:tc>
          <w:tcPr>
            <w:tcW w:w="4395" w:type="dxa"/>
            <w:gridSpan w:val="6"/>
          </w:tcPr>
          <w:p w14:paraId="0A9DE923" w14:textId="77777777" w:rsidR="00F27A09" w:rsidRDefault="00F27A09">
            <w:pPr>
              <w:widowControl w:val="0"/>
              <w:pBdr>
                <w:top w:val="nil"/>
                <w:left w:val="nil"/>
                <w:bottom w:val="nil"/>
                <w:right w:val="nil"/>
                <w:between w:val="nil"/>
              </w:pBdr>
              <w:spacing w:line="276" w:lineRule="auto"/>
              <w:rPr>
                <w:color w:val="000000"/>
                <w:sz w:val="20"/>
                <w:szCs w:val="20"/>
              </w:rPr>
            </w:pPr>
          </w:p>
        </w:tc>
      </w:tr>
      <w:tr w:rsidR="00F27A09" w14:paraId="7FCF5587" w14:textId="77777777">
        <w:tc>
          <w:tcPr>
            <w:tcW w:w="4530" w:type="dxa"/>
          </w:tcPr>
          <w:p w14:paraId="5C6945C4" w14:textId="77777777" w:rsidR="00F27A09" w:rsidRDefault="00503410">
            <w:pPr>
              <w:pBdr>
                <w:top w:val="nil"/>
                <w:left w:val="nil"/>
                <w:bottom w:val="nil"/>
                <w:right w:val="nil"/>
                <w:between w:val="nil"/>
              </w:pBdr>
              <w:spacing w:after="120"/>
              <w:rPr>
                <w:color w:val="000000"/>
                <w:sz w:val="20"/>
                <w:szCs w:val="20"/>
              </w:rPr>
            </w:pPr>
            <w:r>
              <w:rPr>
                <w:color w:val="000000"/>
                <w:sz w:val="20"/>
                <w:szCs w:val="20"/>
              </w:rPr>
              <w:t>Contact Name</w:t>
            </w:r>
          </w:p>
        </w:tc>
        <w:tc>
          <w:tcPr>
            <w:tcW w:w="4395" w:type="dxa"/>
            <w:gridSpan w:val="6"/>
          </w:tcPr>
          <w:p w14:paraId="4DA64C70" w14:textId="77777777" w:rsidR="00F27A09" w:rsidRDefault="00F27A09">
            <w:pPr>
              <w:widowControl w:val="0"/>
              <w:pBdr>
                <w:top w:val="nil"/>
                <w:left w:val="nil"/>
                <w:bottom w:val="nil"/>
                <w:right w:val="nil"/>
                <w:between w:val="nil"/>
              </w:pBdr>
              <w:spacing w:line="276" w:lineRule="auto"/>
              <w:rPr>
                <w:color w:val="000000"/>
                <w:sz w:val="20"/>
                <w:szCs w:val="20"/>
              </w:rPr>
            </w:pPr>
          </w:p>
        </w:tc>
      </w:tr>
      <w:tr w:rsidR="00F27A09" w14:paraId="0FDEFA5C" w14:textId="77777777">
        <w:tc>
          <w:tcPr>
            <w:tcW w:w="4530" w:type="dxa"/>
          </w:tcPr>
          <w:p w14:paraId="50110B03" w14:textId="77777777" w:rsidR="00F27A09" w:rsidRDefault="00503410">
            <w:pPr>
              <w:pBdr>
                <w:top w:val="nil"/>
                <w:left w:val="nil"/>
                <w:bottom w:val="nil"/>
                <w:right w:val="nil"/>
                <w:between w:val="nil"/>
              </w:pBdr>
              <w:spacing w:after="120"/>
              <w:rPr>
                <w:color w:val="000000"/>
                <w:sz w:val="20"/>
                <w:szCs w:val="20"/>
              </w:rPr>
            </w:pPr>
            <w:r>
              <w:rPr>
                <w:color w:val="000000"/>
                <w:sz w:val="20"/>
                <w:szCs w:val="20"/>
              </w:rPr>
              <w:t>Contact Number</w:t>
            </w:r>
          </w:p>
        </w:tc>
        <w:tc>
          <w:tcPr>
            <w:tcW w:w="4395" w:type="dxa"/>
            <w:gridSpan w:val="6"/>
          </w:tcPr>
          <w:p w14:paraId="38E04C61" w14:textId="77777777" w:rsidR="00F27A09" w:rsidRDefault="00F27A09">
            <w:pPr>
              <w:widowControl w:val="0"/>
              <w:pBdr>
                <w:top w:val="nil"/>
                <w:left w:val="nil"/>
                <w:bottom w:val="nil"/>
                <w:right w:val="nil"/>
                <w:between w:val="nil"/>
              </w:pBdr>
              <w:spacing w:line="276" w:lineRule="auto"/>
              <w:rPr>
                <w:color w:val="000000"/>
                <w:sz w:val="20"/>
                <w:szCs w:val="20"/>
              </w:rPr>
            </w:pPr>
          </w:p>
        </w:tc>
      </w:tr>
      <w:tr w:rsidR="00F27A09" w14:paraId="3A841A5E" w14:textId="77777777">
        <w:tc>
          <w:tcPr>
            <w:tcW w:w="4530" w:type="dxa"/>
          </w:tcPr>
          <w:p w14:paraId="78375C15" w14:textId="77777777" w:rsidR="00F27A09" w:rsidRDefault="00503410">
            <w:pPr>
              <w:pBdr>
                <w:top w:val="nil"/>
                <w:left w:val="nil"/>
                <w:bottom w:val="nil"/>
                <w:right w:val="nil"/>
                <w:between w:val="nil"/>
              </w:pBdr>
              <w:spacing w:after="120"/>
              <w:rPr>
                <w:color w:val="000000"/>
                <w:sz w:val="20"/>
                <w:szCs w:val="20"/>
              </w:rPr>
            </w:pPr>
            <w:r>
              <w:rPr>
                <w:color w:val="000000"/>
                <w:sz w:val="20"/>
                <w:szCs w:val="20"/>
              </w:rPr>
              <w:t>Contact Email Address</w:t>
            </w:r>
          </w:p>
        </w:tc>
        <w:tc>
          <w:tcPr>
            <w:tcW w:w="4395" w:type="dxa"/>
            <w:gridSpan w:val="6"/>
          </w:tcPr>
          <w:p w14:paraId="7ED48876" w14:textId="77777777" w:rsidR="00F27A09" w:rsidRDefault="00F27A09">
            <w:pPr>
              <w:widowControl w:val="0"/>
              <w:pBdr>
                <w:top w:val="nil"/>
                <w:left w:val="nil"/>
                <w:bottom w:val="nil"/>
                <w:right w:val="nil"/>
                <w:between w:val="nil"/>
              </w:pBdr>
              <w:spacing w:line="276" w:lineRule="auto"/>
              <w:rPr>
                <w:color w:val="000000"/>
                <w:sz w:val="20"/>
                <w:szCs w:val="20"/>
              </w:rPr>
            </w:pPr>
          </w:p>
        </w:tc>
      </w:tr>
      <w:tr w:rsidR="00F27A09" w14:paraId="511E0711" w14:textId="77777777">
        <w:trPr>
          <w:trHeight w:val="400"/>
        </w:trPr>
        <w:tc>
          <w:tcPr>
            <w:tcW w:w="8925" w:type="dxa"/>
            <w:gridSpan w:val="7"/>
          </w:tcPr>
          <w:p w14:paraId="78F45998" w14:textId="77777777" w:rsidR="00F27A09" w:rsidRDefault="00503410">
            <w:pPr>
              <w:pBdr>
                <w:top w:val="nil"/>
                <w:left w:val="nil"/>
                <w:bottom w:val="nil"/>
                <w:right w:val="nil"/>
                <w:between w:val="nil"/>
              </w:pBdr>
              <w:spacing w:after="120"/>
              <w:jc w:val="center"/>
              <w:rPr>
                <w:b/>
              </w:rPr>
            </w:pPr>
            <w:r>
              <w:rPr>
                <w:b/>
              </w:rPr>
              <w:t>Customer Call Off Requirements</w:t>
            </w:r>
          </w:p>
        </w:tc>
      </w:tr>
      <w:tr w:rsidR="00F27A09" w14:paraId="1F93B3B4" w14:textId="77777777">
        <w:trPr>
          <w:trHeight w:val="945"/>
        </w:trPr>
        <w:tc>
          <w:tcPr>
            <w:tcW w:w="4530" w:type="dxa"/>
          </w:tcPr>
          <w:p w14:paraId="0801F1EB" w14:textId="77777777" w:rsidR="00F27A09" w:rsidRDefault="00503410">
            <w:pPr>
              <w:pBdr>
                <w:top w:val="nil"/>
                <w:left w:val="nil"/>
                <w:bottom w:val="nil"/>
                <w:right w:val="nil"/>
                <w:between w:val="nil"/>
              </w:pBdr>
              <w:spacing w:after="120"/>
              <w:rPr>
                <w:color w:val="000000"/>
                <w:sz w:val="20"/>
                <w:szCs w:val="20"/>
              </w:rPr>
            </w:pPr>
            <w:r>
              <w:rPr>
                <w:color w:val="000000"/>
                <w:sz w:val="20"/>
                <w:szCs w:val="20"/>
              </w:rPr>
              <w:t>Description of requirement(s) (overview of the project/programme and brief description of services needed)</w:t>
            </w:r>
          </w:p>
        </w:tc>
        <w:tc>
          <w:tcPr>
            <w:tcW w:w="4395" w:type="dxa"/>
            <w:gridSpan w:val="6"/>
          </w:tcPr>
          <w:p w14:paraId="4DAA7693" w14:textId="77777777" w:rsidR="00F27A09" w:rsidRDefault="00F27A09">
            <w:pPr>
              <w:widowControl w:val="0"/>
              <w:pBdr>
                <w:top w:val="nil"/>
                <w:left w:val="nil"/>
                <w:bottom w:val="nil"/>
                <w:right w:val="nil"/>
                <w:between w:val="nil"/>
              </w:pBdr>
              <w:spacing w:line="276" w:lineRule="auto"/>
              <w:rPr>
                <w:color w:val="000000"/>
                <w:sz w:val="20"/>
                <w:szCs w:val="20"/>
              </w:rPr>
            </w:pPr>
          </w:p>
        </w:tc>
      </w:tr>
      <w:tr w:rsidR="00F27A09" w14:paraId="6BAF4985" w14:textId="77777777">
        <w:tc>
          <w:tcPr>
            <w:tcW w:w="4530" w:type="dxa"/>
          </w:tcPr>
          <w:p w14:paraId="0061D31E" w14:textId="77777777" w:rsidR="00F27A09" w:rsidRDefault="00503410">
            <w:pPr>
              <w:pBdr>
                <w:top w:val="nil"/>
                <w:left w:val="nil"/>
                <w:bottom w:val="nil"/>
                <w:right w:val="nil"/>
                <w:between w:val="nil"/>
              </w:pBdr>
              <w:spacing w:after="120"/>
              <w:rPr>
                <w:b/>
                <w:sz w:val="20"/>
                <w:szCs w:val="20"/>
              </w:rPr>
            </w:pPr>
            <w:r>
              <w:rPr>
                <w:color w:val="000000"/>
                <w:sz w:val="20"/>
                <w:szCs w:val="20"/>
              </w:rPr>
              <w:t>Lot to be used, please select the relevant checkbox</w:t>
            </w:r>
            <w:r>
              <w:rPr>
                <w:b/>
                <w:sz w:val="20"/>
                <w:szCs w:val="20"/>
              </w:rPr>
              <w:t>*</w:t>
            </w:r>
          </w:p>
        </w:tc>
        <w:tc>
          <w:tcPr>
            <w:tcW w:w="825" w:type="dxa"/>
          </w:tcPr>
          <w:p w14:paraId="43ECC764" w14:textId="77777777" w:rsidR="00F27A09" w:rsidRDefault="00503410">
            <w:pPr>
              <w:pBdr>
                <w:top w:val="nil"/>
                <w:left w:val="nil"/>
                <w:bottom w:val="nil"/>
                <w:right w:val="nil"/>
                <w:between w:val="nil"/>
              </w:pBdr>
              <w:spacing w:after="120"/>
              <w:jc w:val="center"/>
              <w:rPr>
                <w:b/>
                <w:color w:val="000000"/>
                <w:sz w:val="20"/>
                <w:szCs w:val="20"/>
              </w:rPr>
            </w:pPr>
            <w:r>
              <w:rPr>
                <w:b/>
                <w:sz w:val="20"/>
                <w:szCs w:val="20"/>
              </w:rPr>
              <w:t>Lot 1</w:t>
            </w:r>
          </w:p>
          <w:p w14:paraId="6DAA2896" w14:textId="77777777" w:rsidR="00F27A09" w:rsidRDefault="00503410">
            <w:pPr>
              <w:pBdr>
                <w:top w:val="nil"/>
                <w:left w:val="nil"/>
                <w:bottom w:val="nil"/>
                <w:right w:val="nil"/>
                <w:between w:val="nil"/>
              </w:pBdr>
              <w:spacing w:after="120"/>
              <w:jc w:val="center"/>
              <w:rPr>
                <w:b/>
                <w:color w:val="000000"/>
                <w:sz w:val="20"/>
                <w:szCs w:val="20"/>
              </w:rPr>
            </w:pPr>
            <w:r>
              <w:rPr>
                <w:rFonts w:ascii="MS Gothic" w:eastAsia="MS Gothic" w:hAnsi="MS Gothic" w:cs="MS Gothic"/>
                <w:b/>
                <w:color w:val="000000"/>
                <w:sz w:val="20"/>
                <w:szCs w:val="20"/>
              </w:rPr>
              <w:t>☐</w:t>
            </w:r>
          </w:p>
        </w:tc>
        <w:tc>
          <w:tcPr>
            <w:tcW w:w="705" w:type="dxa"/>
          </w:tcPr>
          <w:p w14:paraId="33E3E1E1" w14:textId="77777777" w:rsidR="00F27A09" w:rsidRDefault="00503410">
            <w:pPr>
              <w:pBdr>
                <w:top w:val="nil"/>
                <w:left w:val="nil"/>
                <w:bottom w:val="nil"/>
                <w:right w:val="nil"/>
                <w:between w:val="nil"/>
              </w:pBdr>
              <w:spacing w:after="120"/>
              <w:jc w:val="center"/>
              <w:rPr>
                <w:b/>
                <w:color w:val="000000"/>
                <w:sz w:val="20"/>
                <w:szCs w:val="20"/>
              </w:rPr>
            </w:pPr>
            <w:r>
              <w:rPr>
                <w:b/>
                <w:sz w:val="20"/>
                <w:szCs w:val="20"/>
              </w:rPr>
              <w:t>Lot 2</w:t>
            </w:r>
          </w:p>
          <w:p w14:paraId="485D310E" w14:textId="77777777" w:rsidR="00F27A09" w:rsidRDefault="00503410">
            <w:pPr>
              <w:pBdr>
                <w:top w:val="nil"/>
                <w:left w:val="nil"/>
                <w:bottom w:val="nil"/>
                <w:right w:val="nil"/>
                <w:between w:val="nil"/>
              </w:pBdr>
              <w:spacing w:after="120"/>
              <w:jc w:val="center"/>
              <w:rPr>
                <w:b/>
                <w:color w:val="000000"/>
                <w:sz w:val="20"/>
                <w:szCs w:val="20"/>
              </w:rPr>
            </w:pPr>
            <w:r>
              <w:rPr>
                <w:rFonts w:ascii="MS Gothic" w:eastAsia="MS Gothic" w:hAnsi="MS Gothic" w:cs="MS Gothic"/>
                <w:b/>
                <w:color w:val="000000"/>
                <w:sz w:val="20"/>
                <w:szCs w:val="20"/>
              </w:rPr>
              <w:t>☐</w:t>
            </w:r>
          </w:p>
        </w:tc>
        <w:tc>
          <w:tcPr>
            <w:tcW w:w="750" w:type="dxa"/>
          </w:tcPr>
          <w:p w14:paraId="3A2FC864" w14:textId="77777777" w:rsidR="00F27A09" w:rsidRDefault="00503410">
            <w:pPr>
              <w:pBdr>
                <w:top w:val="nil"/>
                <w:left w:val="nil"/>
                <w:bottom w:val="nil"/>
                <w:right w:val="nil"/>
                <w:between w:val="nil"/>
              </w:pBdr>
              <w:spacing w:after="120"/>
              <w:jc w:val="center"/>
              <w:rPr>
                <w:b/>
                <w:color w:val="000000"/>
                <w:sz w:val="20"/>
                <w:szCs w:val="20"/>
              </w:rPr>
            </w:pPr>
            <w:r>
              <w:rPr>
                <w:b/>
                <w:sz w:val="20"/>
                <w:szCs w:val="20"/>
              </w:rPr>
              <w:t>Lot 3</w:t>
            </w:r>
          </w:p>
          <w:p w14:paraId="56278A28" w14:textId="77777777" w:rsidR="00F27A09" w:rsidRDefault="00503410">
            <w:pPr>
              <w:pBdr>
                <w:top w:val="nil"/>
                <w:left w:val="nil"/>
                <w:bottom w:val="nil"/>
                <w:right w:val="nil"/>
                <w:between w:val="nil"/>
              </w:pBdr>
              <w:spacing w:after="120"/>
              <w:jc w:val="center"/>
              <w:rPr>
                <w:b/>
                <w:color w:val="000000"/>
                <w:sz w:val="20"/>
                <w:szCs w:val="20"/>
              </w:rPr>
            </w:pPr>
            <w:r>
              <w:rPr>
                <w:rFonts w:ascii="MS Gothic" w:eastAsia="MS Gothic" w:hAnsi="MS Gothic" w:cs="MS Gothic"/>
                <w:b/>
                <w:color w:val="000000"/>
                <w:sz w:val="20"/>
                <w:szCs w:val="20"/>
              </w:rPr>
              <w:t>☐</w:t>
            </w:r>
          </w:p>
        </w:tc>
        <w:tc>
          <w:tcPr>
            <w:tcW w:w="645" w:type="dxa"/>
          </w:tcPr>
          <w:p w14:paraId="45EBF49A" w14:textId="77777777" w:rsidR="00F27A09" w:rsidRDefault="00503410">
            <w:pPr>
              <w:pBdr>
                <w:top w:val="nil"/>
                <w:left w:val="nil"/>
                <w:bottom w:val="nil"/>
                <w:right w:val="nil"/>
                <w:between w:val="nil"/>
              </w:pBdr>
              <w:spacing w:after="120"/>
              <w:jc w:val="center"/>
              <w:rPr>
                <w:b/>
                <w:color w:val="000000"/>
                <w:sz w:val="20"/>
                <w:szCs w:val="20"/>
              </w:rPr>
            </w:pPr>
            <w:r>
              <w:rPr>
                <w:b/>
                <w:sz w:val="20"/>
                <w:szCs w:val="20"/>
              </w:rPr>
              <w:t>Lot 4</w:t>
            </w:r>
          </w:p>
          <w:p w14:paraId="08138A25" w14:textId="77777777" w:rsidR="00F27A09" w:rsidRDefault="00503410">
            <w:pPr>
              <w:pBdr>
                <w:top w:val="nil"/>
                <w:left w:val="nil"/>
                <w:bottom w:val="nil"/>
                <w:right w:val="nil"/>
                <w:between w:val="nil"/>
              </w:pBdr>
              <w:spacing w:after="120"/>
              <w:jc w:val="center"/>
              <w:rPr>
                <w:b/>
                <w:color w:val="000000"/>
                <w:sz w:val="20"/>
                <w:szCs w:val="20"/>
              </w:rPr>
            </w:pPr>
            <w:r>
              <w:rPr>
                <w:rFonts w:ascii="MS Gothic" w:eastAsia="MS Gothic" w:hAnsi="MS Gothic" w:cs="MS Gothic"/>
                <w:b/>
                <w:color w:val="000000"/>
                <w:sz w:val="20"/>
                <w:szCs w:val="20"/>
              </w:rPr>
              <w:t>☐</w:t>
            </w:r>
          </w:p>
        </w:tc>
        <w:tc>
          <w:tcPr>
            <w:tcW w:w="705" w:type="dxa"/>
          </w:tcPr>
          <w:p w14:paraId="70A76AE1" w14:textId="77777777" w:rsidR="00F27A09" w:rsidRDefault="00503410">
            <w:pPr>
              <w:spacing w:after="120"/>
              <w:jc w:val="center"/>
              <w:rPr>
                <w:b/>
                <w:sz w:val="20"/>
                <w:szCs w:val="20"/>
              </w:rPr>
            </w:pPr>
            <w:r>
              <w:rPr>
                <w:b/>
                <w:sz w:val="20"/>
                <w:szCs w:val="20"/>
              </w:rPr>
              <w:t>Lot 5</w:t>
            </w:r>
          </w:p>
          <w:p w14:paraId="61BC37D7" w14:textId="77777777" w:rsidR="00F27A09" w:rsidRDefault="00503410">
            <w:pPr>
              <w:pBdr>
                <w:top w:val="nil"/>
                <w:left w:val="nil"/>
                <w:bottom w:val="nil"/>
                <w:right w:val="nil"/>
                <w:between w:val="nil"/>
              </w:pBdr>
              <w:spacing w:after="120"/>
              <w:jc w:val="center"/>
              <w:rPr>
                <w:b/>
                <w:sz w:val="20"/>
                <w:szCs w:val="20"/>
              </w:rPr>
            </w:pPr>
            <w:r>
              <w:rPr>
                <w:rFonts w:ascii="MS Gothic" w:eastAsia="MS Gothic" w:hAnsi="MS Gothic" w:cs="MS Gothic"/>
                <w:b/>
                <w:sz w:val="20"/>
                <w:szCs w:val="20"/>
              </w:rPr>
              <w:t>☐</w:t>
            </w:r>
          </w:p>
        </w:tc>
        <w:tc>
          <w:tcPr>
            <w:tcW w:w="765" w:type="dxa"/>
          </w:tcPr>
          <w:p w14:paraId="0CB727EC" w14:textId="77777777" w:rsidR="00F27A09" w:rsidRDefault="00503410">
            <w:pPr>
              <w:pBdr>
                <w:top w:val="nil"/>
                <w:left w:val="nil"/>
                <w:bottom w:val="nil"/>
                <w:right w:val="nil"/>
                <w:between w:val="nil"/>
              </w:pBdr>
              <w:spacing w:after="120"/>
              <w:jc w:val="center"/>
              <w:rPr>
                <w:b/>
                <w:color w:val="000000"/>
                <w:sz w:val="20"/>
                <w:szCs w:val="20"/>
              </w:rPr>
            </w:pPr>
            <w:r>
              <w:rPr>
                <w:b/>
                <w:sz w:val="20"/>
                <w:szCs w:val="20"/>
              </w:rPr>
              <w:t xml:space="preserve">Lot </w:t>
            </w:r>
            <w:r>
              <w:rPr>
                <w:b/>
                <w:color w:val="000000"/>
                <w:sz w:val="20"/>
                <w:szCs w:val="20"/>
              </w:rPr>
              <w:t>6</w:t>
            </w:r>
          </w:p>
          <w:p w14:paraId="69834307" w14:textId="77777777" w:rsidR="00F27A09" w:rsidRDefault="00503410">
            <w:pPr>
              <w:pBdr>
                <w:top w:val="nil"/>
                <w:left w:val="nil"/>
                <w:bottom w:val="nil"/>
                <w:right w:val="nil"/>
                <w:between w:val="nil"/>
              </w:pBdr>
              <w:spacing w:after="120"/>
              <w:jc w:val="center"/>
              <w:rPr>
                <w:b/>
                <w:color w:val="000000"/>
                <w:sz w:val="20"/>
                <w:szCs w:val="20"/>
              </w:rPr>
            </w:pPr>
            <w:r>
              <w:rPr>
                <w:rFonts w:ascii="MS Gothic" w:eastAsia="MS Gothic" w:hAnsi="MS Gothic" w:cs="MS Gothic"/>
                <w:b/>
                <w:color w:val="000000"/>
                <w:sz w:val="20"/>
                <w:szCs w:val="20"/>
              </w:rPr>
              <w:t>☐</w:t>
            </w:r>
          </w:p>
        </w:tc>
      </w:tr>
      <w:tr w:rsidR="00F27A09" w14:paraId="1E9EBF5D" w14:textId="77777777">
        <w:tc>
          <w:tcPr>
            <w:tcW w:w="4530" w:type="dxa"/>
          </w:tcPr>
          <w:p w14:paraId="3EA45553" w14:textId="77777777" w:rsidR="00F27A09" w:rsidRDefault="00503410">
            <w:pPr>
              <w:pBdr>
                <w:top w:val="nil"/>
                <w:left w:val="nil"/>
                <w:bottom w:val="nil"/>
                <w:right w:val="nil"/>
                <w:between w:val="nil"/>
              </w:pBdr>
              <w:spacing w:after="120"/>
              <w:rPr>
                <w:color w:val="000000"/>
                <w:sz w:val="20"/>
                <w:szCs w:val="20"/>
              </w:rPr>
            </w:pPr>
            <w:r>
              <w:rPr>
                <w:color w:val="000000"/>
                <w:sz w:val="20"/>
                <w:szCs w:val="20"/>
              </w:rPr>
              <w:t>Further Competition/Direct Award</w:t>
            </w:r>
          </w:p>
        </w:tc>
        <w:tc>
          <w:tcPr>
            <w:tcW w:w="4395" w:type="dxa"/>
            <w:gridSpan w:val="6"/>
          </w:tcPr>
          <w:p w14:paraId="416A1B1B" w14:textId="77777777" w:rsidR="00F27A09" w:rsidRDefault="00F27A09">
            <w:pPr>
              <w:widowControl w:val="0"/>
              <w:pBdr>
                <w:top w:val="nil"/>
                <w:left w:val="nil"/>
                <w:bottom w:val="nil"/>
                <w:right w:val="nil"/>
                <w:between w:val="nil"/>
              </w:pBdr>
              <w:spacing w:line="276" w:lineRule="auto"/>
              <w:rPr>
                <w:color w:val="000000"/>
                <w:sz w:val="20"/>
                <w:szCs w:val="20"/>
              </w:rPr>
            </w:pPr>
          </w:p>
        </w:tc>
      </w:tr>
      <w:tr w:rsidR="00F27A09" w14:paraId="70DB3FD6" w14:textId="77777777">
        <w:tc>
          <w:tcPr>
            <w:tcW w:w="4530" w:type="dxa"/>
          </w:tcPr>
          <w:p w14:paraId="4B20237C" w14:textId="77777777" w:rsidR="00F27A09" w:rsidRDefault="00503410">
            <w:pPr>
              <w:pBdr>
                <w:top w:val="nil"/>
                <w:left w:val="nil"/>
                <w:bottom w:val="nil"/>
                <w:right w:val="nil"/>
                <w:between w:val="nil"/>
              </w:pBdr>
              <w:spacing w:after="120"/>
              <w:rPr>
                <w:color w:val="000000"/>
                <w:sz w:val="20"/>
                <w:szCs w:val="20"/>
              </w:rPr>
            </w:pPr>
            <w:r>
              <w:rPr>
                <w:color w:val="000000"/>
                <w:sz w:val="20"/>
                <w:szCs w:val="20"/>
              </w:rPr>
              <w:t>Procurement Portal Used and Address Used (please include URL)</w:t>
            </w:r>
          </w:p>
        </w:tc>
        <w:tc>
          <w:tcPr>
            <w:tcW w:w="4395" w:type="dxa"/>
            <w:gridSpan w:val="6"/>
          </w:tcPr>
          <w:p w14:paraId="2AFE1794" w14:textId="77777777" w:rsidR="00F27A09" w:rsidRDefault="00F27A09">
            <w:pPr>
              <w:widowControl w:val="0"/>
              <w:pBdr>
                <w:top w:val="nil"/>
                <w:left w:val="nil"/>
                <w:bottom w:val="nil"/>
                <w:right w:val="nil"/>
                <w:between w:val="nil"/>
              </w:pBdr>
              <w:spacing w:line="276" w:lineRule="auto"/>
              <w:rPr>
                <w:color w:val="000000"/>
                <w:sz w:val="20"/>
                <w:szCs w:val="20"/>
              </w:rPr>
            </w:pPr>
          </w:p>
        </w:tc>
      </w:tr>
      <w:tr w:rsidR="00F27A09" w14:paraId="7EF4A248" w14:textId="77777777">
        <w:tc>
          <w:tcPr>
            <w:tcW w:w="4530" w:type="dxa"/>
          </w:tcPr>
          <w:p w14:paraId="262CE1FD" w14:textId="77777777" w:rsidR="00F27A09" w:rsidRDefault="00503410">
            <w:pPr>
              <w:pBdr>
                <w:top w:val="nil"/>
                <w:left w:val="nil"/>
                <w:bottom w:val="nil"/>
                <w:right w:val="nil"/>
                <w:between w:val="nil"/>
              </w:pBdr>
              <w:spacing w:after="120"/>
              <w:rPr>
                <w:color w:val="000000"/>
                <w:sz w:val="20"/>
                <w:szCs w:val="20"/>
              </w:rPr>
            </w:pPr>
            <w:r>
              <w:rPr>
                <w:color w:val="000000"/>
                <w:sz w:val="20"/>
                <w:szCs w:val="20"/>
              </w:rPr>
              <w:t>Supplier(s) Invited (if known)</w:t>
            </w:r>
          </w:p>
        </w:tc>
        <w:tc>
          <w:tcPr>
            <w:tcW w:w="4395" w:type="dxa"/>
            <w:gridSpan w:val="6"/>
          </w:tcPr>
          <w:p w14:paraId="22E67A75" w14:textId="77777777" w:rsidR="00F27A09" w:rsidRDefault="00F27A09">
            <w:pPr>
              <w:widowControl w:val="0"/>
              <w:pBdr>
                <w:top w:val="nil"/>
                <w:left w:val="nil"/>
                <w:bottom w:val="nil"/>
                <w:right w:val="nil"/>
                <w:between w:val="nil"/>
              </w:pBdr>
              <w:spacing w:line="276" w:lineRule="auto"/>
              <w:rPr>
                <w:color w:val="000000"/>
                <w:sz w:val="20"/>
                <w:szCs w:val="20"/>
              </w:rPr>
            </w:pPr>
          </w:p>
        </w:tc>
      </w:tr>
      <w:tr w:rsidR="00F27A09" w14:paraId="278CE053" w14:textId="77777777">
        <w:tc>
          <w:tcPr>
            <w:tcW w:w="4530" w:type="dxa"/>
          </w:tcPr>
          <w:p w14:paraId="0A02A4D0" w14:textId="77777777" w:rsidR="00F27A09" w:rsidRDefault="00503410">
            <w:pPr>
              <w:pBdr>
                <w:top w:val="nil"/>
                <w:left w:val="nil"/>
                <w:bottom w:val="nil"/>
                <w:right w:val="nil"/>
                <w:between w:val="nil"/>
              </w:pBdr>
              <w:spacing w:after="120"/>
              <w:rPr>
                <w:color w:val="000000"/>
                <w:sz w:val="20"/>
                <w:szCs w:val="20"/>
              </w:rPr>
            </w:pPr>
            <w:r>
              <w:rPr>
                <w:color w:val="000000"/>
                <w:sz w:val="20"/>
                <w:szCs w:val="20"/>
              </w:rPr>
              <w:t>TOTAL (Construction) Project Value (this is the estimated overall value of the project)</w:t>
            </w:r>
          </w:p>
        </w:tc>
        <w:tc>
          <w:tcPr>
            <w:tcW w:w="4395" w:type="dxa"/>
            <w:gridSpan w:val="6"/>
          </w:tcPr>
          <w:p w14:paraId="22796E65" w14:textId="77777777" w:rsidR="00F27A09" w:rsidRDefault="00F27A09">
            <w:pPr>
              <w:widowControl w:val="0"/>
              <w:pBdr>
                <w:top w:val="nil"/>
                <w:left w:val="nil"/>
                <w:bottom w:val="nil"/>
                <w:right w:val="nil"/>
                <w:between w:val="nil"/>
              </w:pBdr>
              <w:spacing w:line="276" w:lineRule="auto"/>
              <w:rPr>
                <w:color w:val="000000"/>
                <w:sz w:val="20"/>
                <w:szCs w:val="20"/>
              </w:rPr>
            </w:pPr>
          </w:p>
        </w:tc>
      </w:tr>
      <w:tr w:rsidR="00F27A09" w14:paraId="5E1016FC" w14:textId="77777777">
        <w:tc>
          <w:tcPr>
            <w:tcW w:w="4530" w:type="dxa"/>
          </w:tcPr>
          <w:p w14:paraId="62869C81" w14:textId="77777777" w:rsidR="00F27A09" w:rsidRDefault="00503410">
            <w:pPr>
              <w:pBdr>
                <w:top w:val="nil"/>
                <w:left w:val="nil"/>
                <w:bottom w:val="nil"/>
                <w:right w:val="nil"/>
                <w:between w:val="nil"/>
              </w:pBdr>
              <w:spacing w:after="120"/>
              <w:rPr>
                <w:color w:val="000000"/>
                <w:sz w:val="20"/>
                <w:szCs w:val="20"/>
              </w:rPr>
            </w:pPr>
            <w:r>
              <w:rPr>
                <w:color w:val="000000"/>
                <w:sz w:val="20"/>
                <w:szCs w:val="20"/>
              </w:rPr>
              <w:t>Value of Professional Fees - Call Off Contract Value (this is the estimated value of the professional services commission)</w:t>
            </w:r>
          </w:p>
        </w:tc>
        <w:tc>
          <w:tcPr>
            <w:tcW w:w="4395" w:type="dxa"/>
            <w:gridSpan w:val="6"/>
          </w:tcPr>
          <w:p w14:paraId="612EDE39" w14:textId="77777777" w:rsidR="00F27A09" w:rsidRDefault="00F27A09">
            <w:pPr>
              <w:widowControl w:val="0"/>
              <w:pBdr>
                <w:top w:val="nil"/>
                <w:left w:val="nil"/>
                <w:bottom w:val="nil"/>
                <w:right w:val="nil"/>
                <w:between w:val="nil"/>
              </w:pBdr>
              <w:spacing w:line="276" w:lineRule="auto"/>
              <w:rPr>
                <w:color w:val="000000"/>
                <w:sz w:val="20"/>
                <w:szCs w:val="20"/>
              </w:rPr>
            </w:pPr>
          </w:p>
        </w:tc>
      </w:tr>
      <w:tr w:rsidR="00F27A09" w14:paraId="199AD1FF" w14:textId="77777777">
        <w:tc>
          <w:tcPr>
            <w:tcW w:w="4530" w:type="dxa"/>
          </w:tcPr>
          <w:p w14:paraId="2A4E9911" w14:textId="77777777" w:rsidR="00F27A09" w:rsidRDefault="00503410">
            <w:pPr>
              <w:pBdr>
                <w:top w:val="nil"/>
                <w:left w:val="nil"/>
                <w:bottom w:val="nil"/>
                <w:right w:val="nil"/>
                <w:between w:val="nil"/>
              </w:pBdr>
              <w:spacing w:after="120"/>
              <w:rPr>
                <w:sz w:val="20"/>
                <w:szCs w:val="20"/>
              </w:rPr>
            </w:pPr>
            <w:r>
              <w:rPr>
                <w:sz w:val="20"/>
                <w:szCs w:val="20"/>
              </w:rPr>
              <w:t xml:space="preserve">Planned ITT Publication Date </w:t>
            </w:r>
          </w:p>
        </w:tc>
        <w:tc>
          <w:tcPr>
            <w:tcW w:w="4395" w:type="dxa"/>
            <w:gridSpan w:val="6"/>
          </w:tcPr>
          <w:p w14:paraId="2452DAA6" w14:textId="77777777" w:rsidR="00F27A09" w:rsidRDefault="00F27A09">
            <w:pPr>
              <w:widowControl w:val="0"/>
              <w:pBdr>
                <w:top w:val="nil"/>
                <w:left w:val="nil"/>
                <w:bottom w:val="nil"/>
                <w:right w:val="nil"/>
                <w:between w:val="nil"/>
              </w:pBdr>
              <w:spacing w:line="276" w:lineRule="auto"/>
              <w:rPr>
                <w:color w:val="000000"/>
                <w:sz w:val="20"/>
                <w:szCs w:val="20"/>
              </w:rPr>
            </w:pPr>
          </w:p>
        </w:tc>
      </w:tr>
      <w:tr w:rsidR="00F27A09" w14:paraId="3E26698F" w14:textId="77777777">
        <w:tc>
          <w:tcPr>
            <w:tcW w:w="4530" w:type="dxa"/>
          </w:tcPr>
          <w:p w14:paraId="6376E63F" w14:textId="77777777" w:rsidR="00F27A09" w:rsidRDefault="00503410">
            <w:pPr>
              <w:spacing w:after="120"/>
              <w:rPr>
                <w:sz w:val="20"/>
                <w:szCs w:val="20"/>
              </w:rPr>
            </w:pPr>
            <w:r>
              <w:rPr>
                <w:sz w:val="20"/>
                <w:szCs w:val="20"/>
              </w:rPr>
              <w:t xml:space="preserve">Planned Award Date </w:t>
            </w:r>
          </w:p>
        </w:tc>
        <w:tc>
          <w:tcPr>
            <w:tcW w:w="4395" w:type="dxa"/>
            <w:gridSpan w:val="6"/>
          </w:tcPr>
          <w:p w14:paraId="636BEB15" w14:textId="77777777" w:rsidR="00F27A09" w:rsidRDefault="00F27A09">
            <w:pPr>
              <w:widowControl w:val="0"/>
              <w:pBdr>
                <w:top w:val="nil"/>
                <w:left w:val="nil"/>
                <w:bottom w:val="nil"/>
                <w:right w:val="nil"/>
                <w:between w:val="nil"/>
              </w:pBdr>
              <w:spacing w:line="276" w:lineRule="auto"/>
              <w:rPr>
                <w:b/>
                <w:color w:val="000000"/>
                <w:sz w:val="20"/>
                <w:szCs w:val="20"/>
              </w:rPr>
            </w:pPr>
          </w:p>
        </w:tc>
      </w:tr>
      <w:tr w:rsidR="00F27A09" w14:paraId="6BC131F3" w14:textId="77777777">
        <w:tc>
          <w:tcPr>
            <w:tcW w:w="4530" w:type="dxa"/>
          </w:tcPr>
          <w:p w14:paraId="62AC6020" w14:textId="77777777" w:rsidR="00F27A09" w:rsidRDefault="00503410">
            <w:pPr>
              <w:spacing w:after="120"/>
              <w:rPr>
                <w:sz w:val="20"/>
                <w:szCs w:val="20"/>
              </w:rPr>
            </w:pPr>
            <w:r>
              <w:rPr>
                <w:sz w:val="20"/>
                <w:szCs w:val="20"/>
              </w:rPr>
              <w:t xml:space="preserve">Anticipated Completion Date </w:t>
            </w:r>
          </w:p>
        </w:tc>
        <w:tc>
          <w:tcPr>
            <w:tcW w:w="4395" w:type="dxa"/>
            <w:gridSpan w:val="6"/>
          </w:tcPr>
          <w:p w14:paraId="09F088EA" w14:textId="77777777" w:rsidR="00F27A09" w:rsidRDefault="00F27A09">
            <w:pPr>
              <w:widowControl w:val="0"/>
              <w:pBdr>
                <w:top w:val="nil"/>
                <w:left w:val="nil"/>
                <w:bottom w:val="nil"/>
                <w:right w:val="nil"/>
                <w:between w:val="nil"/>
              </w:pBdr>
              <w:spacing w:line="276" w:lineRule="auto"/>
              <w:rPr>
                <w:b/>
                <w:color w:val="000000"/>
                <w:sz w:val="20"/>
                <w:szCs w:val="20"/>
              </w:rPr>
            </w:pPr>
          </w:p>
        </w:tc>
      </w:tr>
      <w:tr w:rsidR="00F27A09" w14:paraId="35191334" w14:textId="77777777">
        <w:trPr>
          <w:trHeight w:val="812"/>
        </w:trPr>
        <w:tc>
          <w:tcPr>
            <w:tcW w:w="4530" w:type="dxa"/>
            <w:vMerge w:val="restart"/>
          </w:tcPr>
          <w:p w14:paraId="6DA63947" w14:textId="77777777" w:rsidR="00F27A09" w:rsidRDefault="00503410">
            <w:pPr>
              <w:spacing w:after="120"/>
              <w:rPr>
                <w:b/>
                <w:sz w:val="20"/>
                <w:szCs w:val="20"/>
              </w:rPr>
            </w:pPr>
            <w:r>
              <w:rPr>
                <w:sz w:val="20"/>
                <w:szCs w:val="20"/>
              </w:rPr>
              <w:t xml:space="preserve">Select Call </w:t>
            </w:r>
            <w:proofErr w:type="gramStart"/>
            <w:r>
              <w:rPr>
                <w:sz w:val="20"/>
                <w:szCs w:val="20"/>
              </w:rPr>
              <w:t>Of</w:t>
            </w:r>
            <w:proofErr w:type="gramEnd"/>
            <w:r>
              <w:rPr>
                <w:sz w:val="20"/>
                <w:szCs w:val="20"/>
              </w:rPr>
              <w:t xml:space="preserve"> Contract to be used by selecting a checkbox</w:t>
            </w:r>
            <w:r>
              <w:rPr>
                <w:b/>
                <w:sz w:val="20"/>
                <w:szCs w:val="20"/>
              </w:rPr>
              <w:t>*</w:t>
            </w:r>
          </w:p>
          <w:p w14:paraId="1CF03854" w14:textId="77777777" w:rsidR="00F27A09" w:rsidRDefault="00F27A09">
            <w:pPr>
              <w:spacing w:after="120"/>
              <w:rPr>
                <w:sz w:val="20"/>
                <w:szCs w:val="20"/>
              </w:rPr>
            </w:pPr>
          </w:p>
        </w:tc>
        <w:tc>
          <w:tcPr>
            <w:tcW w:w="1530" w:type="dxa"/>
            <w:gridSpan w:val="2"/>
          </w:tcPr>
          <w:p w14:paraId="46ADB8C5" w14:textId="77777777" w:rsidR="00F27A09" w:rsidRDefault="00503410">
            <w:pPr>
              <w:spacing w:after="120"/>
              <w:jc w:val="center"/>
              <w:rPr>
                <w:b/>
                <w:sz w:val="20"/>
                <w:szCs w:val="20"/>
              </w:rPr>
            </w:pPr>
            <w:r>
              <w:rPr>
                <w:b/>
                <w:sz w:val="20"/>
                <w:szCs w:val="20"/>
              </w:rPr>
              <w:t>NEC3 Professional Service Contract</w:t>
            </w:r>
          </w:p>
          <w:p w14:paraId="119637A2" w14:textId="77777777" w:rsidR="00F27A09" w:rsidRDefault="00503410">
            <w:pPr>
              <w:spacing w:after="120"/>
              <w:jc w:val="center"/>
              <w:rPr>
                <w:b/>
                <w:sz w:val="20"/>
                <w:szCs w:val="20"/>
              </w:rPr>
            </w:pPr>
            <w:r>
              <w:rPr>
                <w:rFonts w:ascii="MS Gothic" w:eastAsia="MS Gothic" w:hAnsi="MS Gothic" w:cs="MS Gothic"/>
                <w:b/>
                <w:sz w:val="20"/>
                <w:szCs w:val="20"/>
              </w:rPr>
              <w:t>☐</w:t>
            </w:r>
          </w:p>
        </w:tc>
        <w:tc>
          <w:tcPr>
            <w:tcW w:w="2865" w:type="dxa"/>
            <w:gridSpan w:val="4"/>
            <w:shd w:val="clear" w:color="auto" w:fill="auto"/>
          </w:tcPr>
          <w:p w14:paraId="4AE10211" w14:textId="77777777" w:rsidR="00F27A09" w:rsidRDefault="00F27A09">
            <w:pPr>
              <w:pBdr>
                <w:top w:val="nil"/>
                <w:left w:val="nil"/>
                <w:bottom w:val="nil"/>
                <w:right w:val="nil"/>
                <w:between w:val="nil"/>
              </w:pBdr>
              <w:spacing w:after="120"/>
              <w:rPr>
                <w:b/>
                <w:color w:val="000000"/>
                <w:sz w:val="20"/>
                <w:szCs w:val="20"/>
              </w:rPr>
            </w:pPr>
          </w:p>
        </w:tc>
      </w:tr>
      <w:tr w:rsidR="00F27A09" w14:paraId="638AD7B4" w14:textId="77777777">
        <w:tc>
          <w:tcPr>
            <w:tcW w:w="4530" w:type="dxa"/>
            <w:vMerge/>
          </w:tcPr>
          <w:p w14:paraId="1E02813E" w14:textId="77777777" w:rsidR="00F27A09" w:rsidRDefault="00F27A09">
            <w:pPr>
              <w:widowControl w:val="0"/>
              <w:pBdr>
                <w:top w:val="nil"/>
                <w:left w:val="nil"/>
                <w:bottom w:val="nil"/>
                <w:right w:val="nil"/>
                <w:between w:val="nil"/>
              </w:pBdr>
              <w:spacing w:line="276" w:lineRule="auto"/>
              <w:rPr>
                <w:b/>
                <w:color w:val="000000"/>
                <w:sz w:val="20"/>
                <w:szCs w:val="20"/>
              </w:rPr>
            </w:pPr>
          </w:p>
        </w:tc>
        <w:tc>
          <w:tcPr>
            <w:tcW w:w="1530" w:type="dxa"/>
            <w:gridSpan w:val="2"/>
          </w:tcPr>
          <w:p w14:paraId="6124E8B6" w14:textId="77777777" w:rsidR="00F27A09" w:rsidRDefault="00503410">
            <w:pPr>
              <w:spacing w:after="120"/>
              <w:jc w:val="center"/>
              <w:rPr>
                <w:b/>
                <w:sz w:val="20"/>
                <w:szCs w:val="20"/>
              </w:rPr>
            </w:pPr>
            <w:r>
              <w:rPr>
                <w:b/>
                <w:sz w:val="20"/>
                <w:szCs w:val="20"/>
              </w:rPr>
              <w:t>NEC4 Professional Service Contract</w:t>
            </w:r>
          </w:p>
          <w:p w14:paraId="60006901" w14:textId="77777777" w:rsidR="00F27A09" w:rsidRDefault="00503410">
            <w:pPr>
              <w:spacing w:after="120"/>
              <w:jc w:val="center"/>
              <w:rPr>
                <w:b/>
                <w:sz w:val="20"/>
                <w:szCs w:val="20"/>
              </w:rPr>
            </w:pPr>
            <w:r>
              <w:rPr>
                <w:rFonts w:ascii="MS Gothic" w:eastAsia="MS Gothic" w:hAnsi="MS Gothic" w:cs="MS Gothic"/>
                <w:b/>
                <w:sz w:val="20"/>
                <w:szCs w:val="20"/>
              </w:rPr>
              <w:t>☐</w:t>
            </w:r>
          </w:p>
        </w:tc>
        <w:tc>
          <w:tcPr>
            <w:tcW w:w="2865" w:type="dxa"/>
            <w:gridSpan w:val="4"/>
            <w:shd w:val="clear" w:color="auto" w:fill="auto"/>
          </w:tcPr>
          <w:p w14:paraId="0AC931DE" w14:textId="77777777" w:rsidR="00F27A09" w:rsidRDefault="00F27A09">
            <w:pPr>
              <w:pBdr>
                <w:top w:val="nil"/>
                <w:left w:val="nil"/>
                <w:bottom w:val="nil"/>
                <w:right w:val="nil"/>
                <w:between w:val="nil"/>
              </w:pBdr>
              <w:spacing w:after="120"/>
              <w:rPr>
                <w:b/>
                <w:color w:val="000000"/>
                <w:sz w:val="20"/>
                <w:szCs w:val="20"/>
              </w:rPr>
            </w:pPr>
          </w:p>
        </w:tc>
      </w:tr>
      <w:tr w:rsidR="00F27A09" w14:paraId="2C68C46E" w14:textId="77777777">
        <w:tc>
          <w:tcPr>
            <w:tcW w:w="4530" w:type="dxa"/>
            <w:vMerge/>
          </w:tcPr>
          <w:p w14:paraId="60820E39" w14:textId="77777777" w:rsidR="00F27A09" w:rsidRDefault="00F27A09">
            <w:pPr>
              <w:widowControl w:val="0"/>
              <w:pBdr>
                <w:top w:val="nil"/>
                <w:left w:val="nil"/>
                <w:bottom w:val="nil"/>
                <w:right w:val="nil"/>
                <w:between w:val="nil"/>
              </w:pBdr>
              <w:spacing w:line="276" w:lineRule="auto"/>
              <w:rPr>
                <w:b/>
                <w:color w:val="000000"/>
                <w:sz w:val="20"/>
                <w:szCs w:val="20"/>
              </w:rPr>
            </w:pPr>
          </w:p>
        </w:tc>
        <w:tc>
          <w:tcPr>
            <w:tcW w:w="1530" w:type="dxa"/>
            <w:gridSpan w:val="2"/>
          </w:tcPr>
          <w:p w14:paraId="786887E1" w14:textId="77777777" w:rsidR="00F27A09" w:rsidRDefault="00503410">
            <w:pPr>
              <w:spacing w:after="120"/>
              <w:jc w:val="center"/>
              <w:rPr>
                <w:b/>
                <w:sz w:val="20"/>
                <w:szCs w:val="20"/>
              </w:rPr>
            </w:pPr>
            <w:r>
              <w:rPr>
                <w:b/>
                <w:sz w:val="20"/>
                <w:szCs w:val="20"/>
              </w:rPr>
              <w:t>NEC3 Professional Service Contract Short</w:t>
            </w:r>
          </w:p>
          <w:p w14:paraId="5D31C782" w14:textId="77777777" w:rsidR="00F27A09" w:rsidRDefault="00503410">
            <w:pPr>
              <w:spacing w:after="120"/>
              <w:jc w:val="center"/>
              <w:rPr>
                <w:b/>
                <w:sz w:val="20"/>
                <w:szCs w:val="20"/>
              </w:rPr>
            </w:pPr>
            <w:r>
              <w:rPr>
                <w:rFonts w:ascii="MS Gothic" w:eastAsia="MS Gothic" w:hAnsi="MS Gothic" w:cs="MS Gothic"/>
                <w:b/>
                <w:sz w:val="20"/>
                <w:szCs w:val="20"/>
              </w:rPr>
              <w:t>☐</w:t>
            </w:r>
          </w:p>
        </w:tc>
        <w:tc>
          <w:tcPr>
            <w:tcW w:w="2865" w:type="dxa"/>
            <w:gridSpan w:val="4"/>
            <w:shd w:val="clear" w:color="auto" w:fill="auto"/>
          </w:tcPr>
          <w:p w14:paraId="59BFC155" w14:textId="77777777" w:rsidR="00F27A09" w:rsidRDefault="00F27A09">
            <w:pPr>
              <w:pBdr>
                <w:top w:val="nil"/>
                <w:left w:val="nil"/>
                <w:bottom w:val="nil"/>
                <w:right w:val="nil"/>
                <w:between w:val="nil"/>
              </w:pBdr>
              <w:spacing w:after="120"/>
              <w:rPr>
                <w:b/>
                <w:color w:val="000000"/>
                <w:sz w:val="20"/>
                <w:szCs w:val="20"/>
              </w:rPr>
            </w:pPr>
          </w:p>
        </w:tc>
      </w:tr>
      <w:tr w:rsidR="00F27A09" w14:paraId="4E69BE7C" w14:textId="77777777">
        <w:tc>
          <w:tcPr>
            <w:tcW w:w="4530" w:type="dxa"/>
            <w:vMerge/>
          </w:tcPr>
          <w:p w14:paraId="4A446EAD" w14:textId="77777777" w:rsidR="00F27A09" w:rsidRDefault="00F27A09">
            <w:pPr>
              <w:widowControl w:val="0"/>
              <w:pBdr>
                <w:top w:val="nil"/>
                <w:left w:val="nil"/>
                <w:bottom w:val="nil"/>
                <w:right w:val="nil"/>
                <w:between w:val="nil"/>
              </w:pBdr>
              <w:spacing w:line="276" w:lineRule="auto"/>
              <w:rPr>
                <w:b/>
                <w:color w:val="000000"/>
                <w:sz w:val="20"/>
                <w:szCs w:val="20"/>
              </w:rPr>
            </w:pPr>
          </w:p>
        </w:tc>
        <w:tc>
          <w:tcPr>
            <w:tcW w:w="1530" w:type="dxa"/>
            <w:gridSpan w:val="2"/>
          </w:tcPr>
          <w:p w14:paraId="3E56BDF6" w14:textId="77777777" w:rsidR="00F27A09" w:rsidRDefault="00503410">
            <w:pPr>
              <w:spacing w:after="120"/>
              <w:jc w:val="center"/>
              <w:rPr>
                <w:b/>
                <w:sz w:val="20"/>
                <w:szCs w:val="20"/>
              </w:rPr>
            </w:pPr>
            <w:r>
              <w:rPr>
                <w:b/>
                <w:sz w:val="20"/>
                <w:szCs w:val="20"/>
              </w:rPr>
              <w:t xml:space="preserve">NEC4 Professional Service </w:t>
            </w:r>
            <w:proofErr w:type="gramStart"/>
            <w:r>
              <w:rPr>
                <w:b/>
                <w:sz w:val="20"/>
                <w:szCs w:val="20"/>
              </w:rPr>
              <w:t>Contract  Short</w:t>
            </w:r>
            <w:proofErr w:type="gramEnd"/>
          </w:p>
          <w:p w14:paraId="20C25B6A" w14:textId="77777777" w:rsidR="00F27A09" w:rsidRDefault="00503410">
            <w:pPr>
              <w:spacing w:after="120"/>
              <w:jc w:val="center"/>
              <w:rPr>
                <w:b/>
                <w:sz w:val="20"/>
                <w:szCs w:val="20"/>
              </w:rPr>
            </w:pPr>
            <w:r>
              <w:rPr>
                <w:rFonts w:ascii="MS Gothic" w:eastAsia="MS Gothic" w:hAnsi="MS Gothic" w:cs="MS Gothic"/>
                <w:b/>
                <w:sz w:val="20"/>
                <w:szCs w:val="20"/>
              </w:rPr>
              <w:lastRenderedPageBreak/>
              <w:t>☐</w:t>
            </w:r>
          </w:p>
        </w:tc>
        <w:tc>
          <w:tcPr>
            <w:tcW w:w="2865" w:type="dxa"/>
            <w:gridSpan w:val="4"/>
            <w:shd w:val="clear" w:color="auto" w:fill="auto"/>
          </w:tcPr>
          <w:p w14:paraId="5B39AB34" w14:textId="77777777" w:rsidR="00F27A09" w:rsidRDefault="00F27A09">
            <w:pPr>
              <w:pBdr>
                <w:top w:val="nil"/>
                <w:left w:val="nil"/>
                <w:bottom w:val="nil"/>
                <w:right w:val="nil"/>
                <w:between w:val="nil"/>
              </w:pBdr>
              <w:spacing w:after="120"/>
              <w:rPr>
                <w:b/>
                <w:color w:val="000000"/>
                <w:sz w:val="20"/>
                <w:szCs w:val="20"/>
              </w:rPr>
            </w:pPr>
          </w:p>
        </w:tc>
      </w:tr>
      <w:tr w:rsidR="00F27A09" w14:paraId="592731AC" w14:textId="77777777">
        <w:tc>
          <w:tcPr>
            <w:tcW w:w="4530" w:type="dxa"/>
            <w:vMerge/>
          </w:tcPr>
          <w:p w14:paraId="49BD77A8" w14:textId="77777777" w:rsidR="00F27A09" w:rsidRDefault="00F27A09">
            <w:pPr>
              <w:widowControl w:val="0"/>
              <w:pBdr>
                <w:top w:val="nil"/>
                <w:left w:val="nil"/>
                <w:bottom w:val="nil"/>
                <w:right w:val="nil"/>
                <w:between w:val="nil"/>
              </w:pBdr>
              <w:spacing w:line="276" w:lineRule="auto"/>
              <w:rPr>
                <w:b/>
                <w:color w:val="000000"/>
                <w:sz w:val="20"/>
                <w:szCs w:val="20"/>
              </w:rPr>
            </w:pPr>
          </w:p>
        </w:tc>
        <w:tc>
          <w:tcPr>
            <w:tcW w:w="1530" w:type="dxa"/>
            <w:gridSpan w:val="2"/>
          </w:tcPr>
          <w:p w14:paraId="04A4555B" w14:textId="77777777" w:rsidR="00F27A09" w:rsidRDefault="00503410">
            <w:pPr>
              <w:spacing w:after="120"/>
              <w:jc w:val="center"/>
              <w:rPr>
                <w:b/>
                <w:sz w:val="20"/>
                <w:szCs w:val="20"/>
              </w:rPr>
            </w:pPr>
            <w:r>
              <w:rPr>
                <w:b/>
                <w:sz w:val="20"/>
                <w:szCs w:val="20"/>
              </w:rPr>
              <w:t>JCT Consultancy Agreement (Public Sector) 2016</w:t>
            </w:r>
          </w:p>
          <w:p w14:paraId="2F6B380F" w14:textId="77777777" w:rsidR="00F27A09" w:rsidRDefault="00503410">
            <w:pPr>
              <w:spacing w:after="120"/>
              <w:jc w:val="center"/>
              <w:rPr>
                <w:b/>
                <w:sz w:val="20"/>
                <w:szCs w:val="20"/>
              </w:rPr>
            </w:pPr>
            <w:r>
              <w:rPr>
                <w:rFonts w:ascii="MS Gothic" w:eastAsia="MS Gothic" w:hAnsi="MS Gothic" w:cs="MS Gothic"/>
                <w:b/>
                <w:sz w:val="20"/>
                <w:szCs w:val="20"/>
              </w:rPr>
              <w:t>☐</w:t>
            </w:r>
          </w:p>
        </w:tc>
        <w:tc>
          <w:tcPr>
            <w:tcW w:w="2865" w:type="dxa"/>
            <w:gridSpan w:val="4"/>
            <w:shd w:val="clear" w:color="auto" w:fill="auto"/>
          </w:tcPr>
          <w:p w14:paraId="3F527389" w14:textId="77777777" w:rsidR="00F27A09" w:rsidRDefault="00F27A09">
            <w:pPr>
              <w:pBdr>
                <w:top w:val="nil"/>
                <w:left w:val="nil"/>
                <w:bottom w:val="nil"/>
                <w:right w:val="nil"/>
                <w:between w:val="nil"/>
              </w:pBdr>
              <w:spacing w:after="120"/>
              <w:rPr>
                <w:b/>
                <w:color w:val="000000"/>
                <w:sz w:val="20"/>
                <w:szCs w:val="20"/>
              </w:rPr>
            </w:pPr>
          </w:p>
        </w:tc>
      </w:tr>
      <w:tr w:rsidR="00F27A09" w14:paraId="16CCBD1C" w14:textId="77777777">
        <w:tc>
          <w:tcPr>
            <w:tcW w:w="4530" w:type="dxa"/>
            <w:vMerge/>
          </w:tcPr>
          <w:p w14:paraId="4FA98AB2" w14:textId="77777777" w:rsidR="00F27A09" w:rsidRDefault="00F27A09">
            <w:pPr>
              <w:widowControl w:val="0"/>
              <w:pBdr>
                <w:top w:val="nil"/>
                <w:left w:val="nil"/>
                <w:bottom w:val="nil"/>
                <w:right w:val="nil"/>
                <w:between w:val="nil"/>
              </w:pBdr>
              <w:spacing w:line="276" w:lineRule="auto"/>
              <w:rPr>
                <w:b/>
                <w:color w:val="000000"/>
                <w:sz w:val="20"/>
                <w:szCs w:val="20"/>
              </w:rPr>
            </w:pPr>
          </w:p>
        </w:tc>
        <w:tc>
          <w:tcPr>
            <w:tcW w:w="1530" w:type="dxa"/>
            <w:gridSpan w:val="2"/>
          </w:tcPr>
          <w:p w14:paraId="363AA821" w14:textId="77777777" w:rsidR="00F27A09" w:rsidRDefault="00503410">
            <w:pPr>
              <w:spacing w:after="120"/>
              <w:jc w:val="center"/>
              <w:rPr>
                <w:b/>
                <w:sz w:val="20"/>
                <w:szCs w:val="20"/>
              </w:rPr>
            </w:pPr>
            <w:r>
              <w:rPr>
                <w:b/>
                <w:sz w:val="20"/>
                <w:szCs w:val="20"/>
              </w:rPr>
              <w:t>PPC 2000 (amended 2013) Standard Form of Contract for Project Partnering</w:t>
            </w:r>
          </w:p>
          <w:p w14:paraId="0350CF30" w14:textId="77777777" w:rsidR="00F27A09" w:rsidRDefault="00503410">
            <w:pPr>
              <w:spacing w:after="120"/>
              <w:jc w:val="center"/>
              <w:rPr>
                <w:b/>
                <w:sz w:val="20"/>
                <w:szCs w:val="20"/>
              </w:rPr>
            </w:pPr>
            <w:r>
              <w:rPr>
                <w:rFonts w:ascii="MS Gothic" w:eastAsia="MS Gothic" w:hAnsi="MS Gothic" w:cs="MS Gothic"/>
                <w:b/>
                <w:sz w:val="20"/>
                <w:szCs w:val="20"/>
              </w:rPr>
              <w:t>☐</w:t>
            </w:r>
          </w:p>
        </w:tc>
        <w:tc>
          <w:tcPr>
            <w:tcW w:w="2865" w:type="dxa"/>
            <w:gridSpan w:val="4"/>
            <w:shd w:val="clear" w:color="auto" w:fill="auto"/>
          </w:tcPr>
          <w:p w14:paraId="4E2905B5" w14:textId="77777777" w:rsidR="00F27A09" w:rsidRDefault="00F27A09">
            <w:pPr>
              <w:pBdr>
                <w:top w:val="nil"/>
                <w:left w:val="nil"/>
                <w:bottom w:val="nil"/>
                <w:right w:val="nil"/>
                <w:between w:val="nil"/>
              </w:pBdr>
              <w:spacing w:after="120"/>
              <w:rPr>
                <w:b/>
                <w:color w:val="000000"/>
                <w:sz w:val="20"/>
                <w:szCs w:val="20"/>
              </w:rPr>
            </w:pPr>
          </w:p>
        </w:tc>
      </w:tr>
      <w:tr w:rsidR="00F27A09" w14:paraId="3FFA2708" w14:textId="77777777">
        <w:trPr>
          <w:trHeight w:val="200"/>
        </w:trPr>
        <w:tc>
          <w:tcPr>
            <w:tcW w:w="4530" w:type="dxa"/>
            <w:vMerge w:val="restart"/>
          </w:tcPr>
          <w:p w14:paraId="477FA92C" w14:textId="77777777" w:rsidR="00F27A09" w:rsidRDefault="00503410">
            <w:pPr>
              <w:pBdr>
                <w:top w:val="nil"/>
                <w:left w:val="nil"/>
                <w:bottom w:val="nil"/>
                <w:right w:val="nil"/>
                <w:between w:val="nil"/>
              </w:pBdr>
              <w:spacing w:after="120"/>
              <w:rPr>
                <w:color w:val="000000"/>
                <w:sz w:val="20"/>
                <w:szCs w:val="20"/>
              </w:rPr>
            </w:pPr>
            <w:r>
              <w:rPr>
                <w:color w:val="000000"/>
                <w:sz w:val="20"/>
                <w:szCs w:val="20"/>
              </w:rPr>
              <w:t>Please indicate if this project may require services from any of the other Construction agreements listed opposite (please select the relevant checkbox)</w:t>
            </w:r>
          </w:p>
          <w:p w14:paraId="0789DA33" w14:textId="77777777" w:rsidR="00F27A09" w:rsidRDefault="00503410">
            <w:pPr>
              <w:pBdr>
                <w:top w:val="nil"/>
                <w:left w:val="nil"/>
                <w:bottom w:val="nil"/>
                <w:right w:val="nil"/>
                <w:between w:val="nil"/>
              </w:pBdr>
              <w:spacing w:after="120"/>
              <w:rPr>
                <w:color w:val="000000"/>
                <w:sz w:val="20"/>
                <w:szCs w:val="20"/>
              </w:rPr>
            </w:pPr>
            <w:r>
              <w:rPr>
                <w:color w:val="000000"/>
                <w:sz w:val="20"/>
                <w:szCs w:val="20"/>
              </w:rPr>
              <w:t>If yes, please provide some brief detail</w:t>
            </w:r>
          </w:p>
          <w:p w14:paraId="4E848881" w14:textId="77777777" w:rsidR="00F27A09" w:rsidRDefault="00F27A09">
            <w:pPr>
              <w:pBdr>
                <w:top w:val="nil"/>
                <w:left w:val="nil"/>
                <w:bottom w:val="nil"/>
                <w:right w:val="nil"/>
                <w:between w:val="nil"/>
              </w:pBdr>
              <w:spacing w:after="120"/>
              <w:rPr>
                <w:color w:val="000000"/>
                <w:sz w:val="20"/>
                <w:szCs w:val="20"/>
              </w:rPr>
            </w:pPr>
          </w:p>
          <w:p w14:paraId="4D759C9F" w14:textId="77777777" w:rsidR="00F27A09" w:rsidRDefault="00F27A09">
            <w:pPr>
              <w:pBdr>
                <w:top w:val="nil"/>
                <w:left w:val="nil"/>
                <w:bottom w:val="nil"/>
                <w:right w:val="nil"/>
                <w:between w:val="nil"/>
              </w:pBdr>
              <w:spacing w:after="120"/>
              <w:rPr>
                <w:color w:val="000000"/>
                <w:sz w:val="20"/>
                <w:szCs w:val="20"/>
              </w:rPr>
            </w:pPr>
          </w:p>
          <w:p w14:paraId="34065ED9" w14:textId="77777777" w:rsidR="00F27A09" w:rsidRDefault="00F27A09">
            <w:pPr>
              <w:pBdr>
                <w:top w:val="nil"/>
                <w:left w:val="nil"/>
                <w:bottom w:val="nil"/>
                <w:right w:val="nil"/>
                <w:between w:val="nil"/>
              </w:pBdr>
              <w:spacing w:after="120"/>
              <w:rPr>
                <w:color w:val="000000"/>
                <w:sz w:val="20"/>
                <w:szCs w:val="20"/>
              </w:rPr>
            </w:pPr>
          </w:p>
          <w:p w14:paraId="73717190" w14:textId="77777777" w:rsidR="00F27A09" w:rsidRDefault="00F27A09">
            <w:pPr>
              <w:pBdr>
                <w:top w:val="nil"/>
                <w:left w:val="nil"/>
                <w:bottom w:val="nil"/>
                <w:right w:val="nil"/>
                <w:between w:val="nil"/>
              </w:pBdr>
              <w:spacing w:after="120"/>
              <w:rPr>
                <w:color w:val="000000"/>
                <w:sz w:val="20"/>
                <w:szCs w:val="20"/>
              </w:rPr>
            </w:pPr>
          </w:p>
          <w:p w14:paraId="621E8D22" w14:textId="77777777" w:rsidR="00F27A09" w:rsidRDefault="00F27A09">
            <w:pPr>
              <w:pBdr>
                <w:top w:val="nil"/>
                <w:left w:val="nil"/>
                <w:bottom w:val="nil"/>
                <w:right w:val="nil"/>
                <w:between w:val="nil"/>
              </w:pBdr>
              <w:spacing w:after="120"/>
              <w:rPr>
                <w:color w:val="000000"/>
                <w:sz w:val="20"/>
                <w:szCs w:val="20"/>
              </w:rPr>
            </w:pPr>
          </w:p>
          <w:p w14:paraId="491939E0" w14:textId="77777777" w:rsidR="00F27A09" w:rsidRDefault="00F27A09">
            <w:pPr>
              <w:pBdr>
                <w:top w:val="nil"/>
                <w:left w:val="nil"/>
                <w:bottom w:val="nil"/>
                <w:right w:val="nil"/>
                <w:between w:val="nil"/>
              </w:pBdr>
              <w:spacing w:after="120"/>
              <w:rPr>
                <w:color w:val="000000"/>
                <w:sz w:val="20"/>
                <w:szCs w:val="20"/>
              </w:rPr>
            </w:pPr>
          </w:p>
          <w:p w14:paraId="67CE2F1F" w14:textId="77777777" w:rsidR="00F27A09" w:rsidRDefault="00F27A09">
            <w:pPr>
              <w:pBdr>
                <w:top w:val="nil"/>
                <w:left w:val="nil"/>
                <w:bottom w:val="nil"/>
                <w:right w:val="nil"/>
                <w:between w:val="nil"/>
              </w:pBdr>
              <w:spacing w:after="120"/>
              <w:rPr>
                <w:color w:val="000000"/>
                <w:sz w:val="20"/>
                <w:szCs w:val="20"/>
              </w:rPr>
            </w:pPr>
          </w:p>
        </w:tc>
        <w:tc>
          <w:tcPr>
            <w:tcW w:w="4395" w:type="dxa"/>
            <w:gridSpan w:val="6"/>
          </w:tcPr>
          <w:p w14:paraId="6BF2B5EA" w14:textId="77777777" w:rsidR="00F27A09" w:rsidRDefault="00503410">
            <w:pPr>
              <w:spacing w:after="120"/>
              <w:jc w:val="center"/>
              <w:rPr>
                <w:b/>
                <w:sz w:val="20"/>
                <w:szCs w:val="20"/>
              </w:rPr>
            </w:pPr>
            <w:r>
              <w:rPr>
                <w:b/>
                <w:sz w:val="20"/>
                <w:szCs w:val="20"/>
              </w:rPr>
              <w:t>Construction Products Consumables and Materials</w:t>
            </w:r>
          </w:p>
          <w:p w14:paraId="5939C34C" w14:textId="77777777" w:rsidR="00F27A09" w:rsidRDefault="00503410">
            <w:pPr>
              <w:spacing w:after="120"/>
              <w:jc w:val="center"/>
              <w:rPr>
                <w:sz w:val="20"/>
                <w:szCs w:val="20"/>
              </w:rPr>
            </w:pPr>
            <w:r>
              <w:rPr>
                <w:color w:val="FF0000"/>
                <w:sz w:val="20"/>
                <w:szCs w:val="20"/>
              </w:rPr>
              <w:t xml:space="preserve"> </w:t>
            </w:r>
            <w:r>
              <w:rPr>
                <w:sz w:val="20"/>
                <w:szCs w:val="20"/>
              </w:rPr>
              <w:t>(RM6157)</w:t>
            </w:r>
          </w:p>
          <w:p w14:paraId="18062D07" w14:textId="77777777" w:rsidR="00F27A09" w:rsidRDefault="00503410">
            <w:pPr>
              <w:spacing w:after="120"/>
              <w:jc w:val="center"/>
              <w:rPr>
                <w:b/>
                <w:sz w:val="20"/>
                <w:szCs w:val="20"/>
              </w:rPr>
            </w:pPr>
            <w:r>
              <w:rPr>
                <w:rFonts w:ascii="MS Gothic" w:eastAsia="MS Gothic" w:hAnsi="MS Gothic" w:cs="MS Gothic"/>
                <w:sz w:val="20"/>
                <w:szCs w:val="20"/>
              </w:rPr>
              <w:t>☐</w:t>
            </w:r>
          </w:p>
        </w:tc>
      </w:tr>
      <w:tr w:rsidR="00F27A09" w14:paraId="6B5DAA23" w14:textId="77777777">
        <w:trPr>
          <w:trHeight w:val="705"/>
        </w:trPr>
        <w:tc>
          <w:tcPr>
            <w:tcW w:w="4530" w:type="dxa"/>
            <w:vMerge/>
          </w:tcPr>
          <w:p w14:paraId="7AB82E4D" w14:textId="77777777" w:rsidR="00F27A09" w:rsidRDefault="00F27A09">
            <w:pPr>
              <w:widowControl w:val="0"/>
              <w:pBdr>
                <w:top w:val="nil"/>
                <w:left w:val="nil"/>
                <w:bottom w:val="nil"/>
                <w:right w:val="nil"/>
                <w:between w:val="nil"/>
              </w:pBdr>
              <w:spacing w:line="276" w:lineRule="auto"/>
              <w:rPr>
                <w:b/>
                <w:sz w:val="20"/>
                <w:szCs w:val="20"/>
              </w:rPr>
            </w:pPr>
          </w:p>
        </w:tc>
        <w:tc>
          <w:tcPr>
            <w:tcW w:w="4395" w:type="dxa"/>
            <w:gridSpan w:val="6"/>
          </w:tcPr>
          <w:p w14:paraId="06D53C5C" w14:textId="77777777" w:rsidR="00F27A09" w:rsidRDefault="00503410">
            <w:pPr>
              <w:spacing w:after="120"/>
              <w:jc w:val="center"/>
              <w:rPr>
                <w:sz w:val="20"/>
                <w:szCs w:val="20"/>
              </w:rPr>
            </w:pPr>
            <w:r>
              <w:rPr>
                <w:b/>
                <w:sz w:val="20"/>
                <w:szCs w:val="20"/>
              </w:rPr>
              <w:t>Modular Building Solutions</w:t>
            </w:r>
            <w:r>
              <w:rPr>
                <w:sz w:val="20"/>
                <w:szCs w:val="20"/>
              </w:rPr>
              <w:t xml:space="preserve"> </w:t>
            </w:r>
          </w:p>
          <w:p w14:paraId="3D79369E" w14:textId="77777777" w:rsidR="00F27A09" w:rsidRDefault="00503410">
            <w:pPr>
              <w:spacing w:after="120"/>
              <w:jc w:val="center"/>
              <w:rPr>
                <w:sz w:val="20"/>
                <w:szCs w:val="20"/>
              </w:rPr>
            </w:pPr>
            <w:r>
              <w:rPr>
                <w:sz w:val="20"/>
                <w:szCs w:val="20"/>
              </w:rPr>
              <w:t>(RM6014)</w:t>
            </w:r>
          </w:p>
          <w:p w14:paraId="6E3110C8" w14:textId="77777777" w:rsidR="00F27A09" w:rsidRDefault="00503410">
            <w:pPr>
              <w:spacing w:after="120"/>
              <w:jc w:val="center"/>
              <w:rPr>
                <w:rFonts w:ascii="MS Gothic" w:eastAsia="MS Gothic" w:hAnsi="MS Gothic" w:cs="MS Gothic"/>
                <w:sz w:val="20"/>
                <w:szCs w:val="20"/>
              </w:rPr>
            </w:pPr>
            <w:r>
              <w:rPr>
                <w:rFonts w:ascii="MS Gothic" w:eastAsia="MS Gothic" w:hAnsi="MS Gothic" w:cs="MS Gothic"/>
                <w:sz w:val="20"/>
                <w:szCs w:val="20"/>
              </w:rPr>
              <w:t>☐</w:t>
            </w:r>
          </w:p>
        </w:tc>
      </w:tr>
      <w:tr w:rsidR="00F27A09" w14:paraId="012FB232" w14:textId="77777777">
        <w:trPr>
          <w:trHeight w:val="200"/>
        </w:trPr>
        <w:tc>
          <w:tcPr>
            <w:tcW w:w="4530" w:type="dxa"/>
            <w:vMerge/>
          </w:tcPr>
          <w:p w14:paraId="0354E6B2" w14:textId="77777777" w:rsidR="00F27A09" w:rsidRDefault="00F27A09">
            <w:pPr>
              <w:widowControl w:val="0"/>
              <w:pBdr>
                <w:top w:val="nil"/>
                <w:left w:val="nil"/>
                <w:bottom w:val="nil"/>
                <w:right w:val="nil"/>
                <w:between w:val="nil"/>
              </w:pBdr>
              <w:spacing w:line="276" w:lineRule="auto"/>
              <w:rPr>
                <w:rFonts w:ascii="MS Gothic" w:eastAsia="MS Gothic" w:hAnsi="MS Gothic" w:cs="MS Gothic"/>
                <w:sz w:val="20"/>
                <w:szCs w:val="20"/>
              </w:rPr>
            </w:pPr>
          </w:p>
        </w:tc>
        <w:tc>
          <w:tcPr>
            <w:tcW w:w="4395" w:type="dxa"/>
            <w:gridSpan w:val="6"/>
          </w:tcPr>
          <w:p w14:paraId="6B22F661" w14:textId="77777777" w:rsidR="00F27A09" w:rsidRDefault="00503410">
            <w:pPr>
              <w:spacing w:after="120"/>
              <w:jc w:val="center"/>
              <w:rPr>
                <w:sz w:val="20"/>
                <w:szCs w:val="20"/>
              </w:rPr>
            </w:pPr>
            <w:r>
              <w:rPr>
                <w:b/>
                <w:sz w:val="20"/>
                <w:szCs w:val="20"/>
              </w:rPr>
              <w:t>Construction Works and Associated Services</w:t>
            </w:r>
            <w:r>
              <w:rPr>
                <w:sz w:val="20"/>
                <w:szCs w:val="20"/>
              </w:rPr>
              <w:t xml:space="preserve"> (RM6088)</w:t>
            </w:r>
          </w:p>
          <w:p w14:paraId="3752DE87" w14:textId="77777777" w:rsidR="00F27A09" w:rsidRDefault="00503410">
            <w:pPr>
              <w:spacing w:after="120"/>
              <w:jc w:val="center"/>
              <w:rPr>
                <w:sz w:val="20"/>
                <w:szCs w:val="20"/>
              </w:rPr>
            </w:pPr>
            <w:r>
              <w:rPr>
                <w:rFonts w:ascii="MS Gothic" w:eastAsia="MS Gothic" w:hAnsi="MS Gothic" w:cs="MS Gothic"/>
                <w:b/>
                <w:sz w:val="20"/>
                <w:szCs w:val="20"/>
              </w:rPr>
              <w:t>☐</w:t>
            </w:r>
          </w:p>
        </w:tc>
      </w:tr>
      <w:tr w:rsidR="00F27A09" w14:paraId="3C46AD5E" w14:textId="77777777">
        <w:trPr>
          <w:trHeight w:val="200"/>
        </w:trPr>
        <w:tc>
          <w:tcPr>
            <w:tcW w:w="4530" w:type="dxa"/>
            <w:vMerge/>
          </w:tcPr>
          <w:p w14:paraId="1DD3D0C7" w14:textId="77777777" w:rsidR="00F27A09" w:rsidRDefault="00F27A09">
            <w:pPr>
              <w:widowControl w:val="0"/>
              <w:pBdr>
                <w:top w:val="nil"/>
                <w:left w:val="nil"/>
                <w:bottom w:val="nil"/>
                <w:right w:val="nil"/>
                <w:between w:val="nil"/>
              </w:pBdr>
              <w:spacing w:line="276" w:lineRule="auto"/>
              <w:rPr>
                <w:sz w:val="20"/>
                <w:szCs w:val="20"/>
              </w:rPr>
            </w:pPr>
          </w:p>
        </w:tc>
        <w:tc>
          <w:tcPr>
            <w:tcW w:w="4395" w:type="dxa"/>
            <w:gridSpan w:val="6"/>
          </w:tcPr>
          <w:p w14:paraId="61FD2700" w14:textId="77777777" w:rsidR="00F27A09" w:rsidRDefault="00503410">
            <w:pPr>
              <w:shd w:val="clear" w:color="auto" w:fill="FFFFFF"/>
              <w:spacing w:after="113"/>
              <w:jc w:val="center"/>
              <w:rPr>
                <w:b/>
                <w:sz w:val="20"/>
                <w:szCs w:val="20"/>
                <w:highlight w:val="white"/>
              </w:rPr>
            </w:pPr>
            <w:r>
              <w:rPr>
                <w:b/>
                <w:sz w:val="20"/>
                <w:szCs w:val="20"/>
                <w:highlight w:val="white"/>
              </w:rPr>
              <w:t xml:space="preserve">Construction Professional Services Dynamic Procurement </w:t>
            </w:r>
          </w:p>
          <w:p w14:paraId="47CE25FF" w14:textId="77777777" w:rsidR="00F27A09" w:rsidRDefault="00503410">
            <w:pPr>
              <w:shd w:val="clear" w:color="auto" w:fill="FFFFFF"/>
              <w:spacing w:after="113"/>
              <w:jc w:val="center"/>
              <w:rPr>
                <w:sz w:val="20"/>
                <w:szCs w:val="20"/>
                <w:highlight w:val="white"/>
              </w:rPr>
            </w:pPr>
            <w:r>
              <w:rPr>
                <w:sz w:val="20"/>
                <w:szCs w:val="20"/>
                <w:highlight w:val="white"/>
              </w:rPr>
              <w:t>(RM6242)</w:t>
            </w:r>
          </w:p>
          <w:p w14:paraId="4A947483" w14:textId="77777777" w:rsidR="00F27A09" w:rsidRDefault="00503410">
            <w:pPr>
              <w:shd w:val="clear" w:color="auto" w:fill="FFFFFF"/>
              <w:spacing w:after="113"/>
              <w:jc w:val="center"/>
              <w:rPr>
                <w:b/>
                <w:sz w:val="20"/>
                <w:szCs w:val="20"/>
              </w:rPr>
            </w:pPr>
            <w:r>
              <w:rPr>
                <w:rFonts w:ascii="MS Gothic" w:eastAsia="MS Gothic" w:hAnsi="MS Gothic" w:cs="MS Gothic"/>
                <w:b/>
                <w:sz w:val="20"/>
                <w:szCs w:val="20"/>
              </w:rPr>
              <w:t>☐</w:t>
            </w:r>
          </w:p>
        </w:tc>
      </w:tr>
      <w:tr w:rsidR="00F27A09" w14:paraId="5CC7E6EB" w14:textId="77777777">
        <w:tc>
          <w:tcPr>
            <w:tcW w:w="4530" w:type="dxa"/>
          </w:tcPr>
          <w:p w14:paraId="7E75B893" w14:textId="77777777" w:rsidR="00F27A09" w:rsidRDefault="00503410">
            <w:pPr>
              <w:widowControl w:val="0"/>
              <w:pBdr>
                <w:top w:val="nil"/>
                <w:left w:val="nil"/>
                <w:bottom w:val="nil"/>
                <w:right w:val="nil"/>
                <w:between w:val="nil"/>
              </w:pBdr>
              <w:spacing w:line="276" w:lineRule="auto"/>
              <w:rPr>
                <w:b/>
                <w:color w:val="000000"/>
                <w:sz w:val="20"/>
                <w:szCs w:val="20"/>
              </w:rPr>
            </w:pPr>
            <w:r>
              <w:rPr>
                <w:color w:val="000000"/>
                <w:sz w:val="20"/>
                <w:szCs w:val="20"/>
              </w:rPr>
              <w:t xml:space="preserve">Does the project or services include or relate to any </w:t>
            </w:r>
            <w:hyperlink r:id="rId8">
              <w:r>
                <w:rPr>
                  <w:color w:val="1155CC"/>
                  <w:sz w:val="20"/>
                  <w:szCs w:val="20"/>
                  <w:u w:val="single"/>
                </w:rPr>
                <w:t>Carbon Net Zero</w:t>
              </w:r>
            </w:hyperlink>
            <w:r>
              <w:rPr>
                <w:color w:val="000000"/>
                <w:sz w:val="20"/>
                <w:szCs w:val="20"/>
              </w:rPr>
              <w:t xml:space="preserve"> activities?</w:t>
            </w:r>
          </w:p>
        </w:tc>
        <w:tc>
          <w:tcPr>
            <w:tcW w:w="1530" w:type="dxa"/>
            <w:gridSpan w:val="2"/>
          </w:tcPr>
          <w:p w14:paraId="0536DFE9" w14:textId="77777777" w:rsidR="00F27A09" w:rsidRDefault="00503410">
            <w:pPr>
              <w:spacing w:after="120"/>
              <w:jc w:val="center"/>
              <w:rPr>
                <w:b/>
                <w:sz w:val="20"/>
                <w:szCs w:val="20"/>
              </w:rPr>
            </w:pPr>
            <w:r>
              <w:rPr>
                <w:b/>
                <w:sz w:val="20"/>
                <w:szCs w:val="20"/>
              </w:rPr>
              <w:t>Yes</w:t>
            </w:r>
          </w:p>
          <w:p w14:paraId="25388E8A" w14:textId="77777777" w:rsidR="00F27A09" w:rsidRDefault="00503410">
            <w:pPr>
              <w:spacing w:after="120"/>
              <w:jc w:val="center"/>
              <w:rPr>
                <w:b/>
                <w:sz w:val="20"/>
                <w:szCs w:val="20"/>
              </w:rPr>
            </w:pPr>
            <w:r>
              <w:rPr>
                <w:rFonts w:ascii="MS Gothic" w:eastAsia="MS Gothic" w:hAnsi="MS Gothic" w:cs="MS Gothic"/>
                <w:b/>
                <w:sz w:val="20"/>
                <w:szCs w:val="20"/>
              </w:rPr>
              <w:t>☐</w:t>
            </w:r>
          </w:p>
        </w:tc>
        <w:tc>
          <w:tcPr>
            <w:tcW w:w="2865" w:type="dxa"/>
            <w:gridSpan w:val="4"/>
            <w:shd w:val="clear" w:color="auto" w:fill="auto"/>
          </w:tcPr>
          <w:p w14:paraId="05C11403" w14:textId="77777777" w:rsidR="00F27A09" w:rsidRDefault="00503410">
            <w:pPr>
              <w:pBdr>
                <w:top w:val="nil"/>
                <w:left w:val="nil"/>
                <w:bottom w:val="nil"/>
                <w:right w:val="nil"/>
                <w:between w:val="nil"/>
              </w:pBdr>
              <w:spacing w:after="120"/>
              <w:jc w:val="center"/>
              <w:rPr>
                <w:b/>
                <w:color w:val="000000"/>
                <w:sz w:val="20"/>
                <w:szCs w:val="20"/>
              </w:rPr>
            </w:pPr>
            <w:r>
              <w:rPr>
                <w:b/>
                <w:color w:val="000000"/>
                <w:sz w:val="20"/>
                <w:szCs w:val="20"/>
              </w:rPr>
              <w:t>No</w:t>
            </w:r>
          </w:p>
          <w:p w14:paraId="5B295C54" w14:textId="77777777" w:rsidR="00F27A09" w:rsidRDefault="00503410">
            <w:pPr>
              <w:pBdr>
                <w:top w:val="nil"/>
                <w:left w:val="nil"/>
                <w:bottom w:val="nil"/>
                <w:right w:val="nil"/>
                <w:between w:val="nil"/>
              </w:pBdr>
              <w:spacing w:after="120"/>
              <w:jc w:val="center"/>
              <w:rPr>
                <w:b/>
                <w:color w:val="000000"/>
                <w:sz w:val="20"/>
                <w:szCs w:val="20"/>
              </w:rPr>
            </w:pPr>
            <w:r>
              <w:rPr>
                <w:rFonts w:ascii="MS Gothic" w:eastAsia="MS Gothic" w:hAnsi="MS Gothic" w:cs="MS Gothic"/>
                <w:b/>
                <w:color w:val="000000"/>
                <w:sz w:val="20"/>
                <w:szCs w:val="20"/>
              </w:rPr>
              <w:t>☐</w:t>
            </w:r>
          </w:p>
        </w:tc>
      </w:tr>
    </w:tbl>
    <w:p w14:paraId="7BF2AE7E" w14:textId="77777777" w:rsidR="00F27A09" w:rsidRDefault="00F27A09">
      <w:pPr>
        <w:pBdr>
          <w:top w:val="nil"/>
          <w:left w:val="nil"/>
          <w:bottom w:val="nil"/>
          <w:right w:val="nil"/>
          <w:between w:val="nil"/>
        </w:pBdr>
        <w:shd w:val="clear" w:color="auto" w:fill="FFFFFF"/>
        <w:spacing w:after="113" w:line="240" w:lineRule="auto"/>
        <w:rPr>
          <w:color w:val="000000"/>
          <w:sz w:val="20"/>
          <w:szCs w:val="20"/>
        </w:rPr>
      </w:pPr>
    </w:p>
    <w:p w14:paraId="281D11E9" w14:textId="77777777" w:rsidR="00F27A09" w:rsidRDefault="00F27A09">
      <w:pPr>
        <w:pBdr>
          <w:top w:val="nil"/>
          <w:left w:val="nil"/>
          <w:bottom w:val="nil"/>
          <w:right w:val="nil"/>
          <w:between w:val="nil"/>
        </w:pBdr>
        <w:shd w:val="clear" w:color="auto" w:fill="FFFFFF"/>
        <w:spacing w:after="113" w:line="240" w:lineRule="auto"/>
        <w:rPr>
          <w:color w:val="000000"/>
          <w:sz w:val="20"/>
          <w:szCs w:val="20"/>
        </w:rPr>
      </w:pPr>
    </w:p>
    <w:p w14:paraId="7E44CE1D" w14:textId="77777777" w:rsidR="00F27A09" w:rsidRDefault="00503410">
      <w:pPr>
        <w:pBdr>
          <w:top w:val="nil"/>
          <w:left w:val="nil"/>
          <w:bottom w:val="nil"/>
          <w:right w:val="nil"/>
          <w:between w:val="nil"/>
        </w:pBdr>
        <w:shd w:val="clear" w:color="auto" w:fill="FFFFFF"/>
        <w:spacing w:after="113" w:line="240" w:lineRule="auto"/>
        <w:rPr>
          <w:b/>
          <w:color w:val="000000"/>
          <w:sz w:val="20"/>
          <w:szCs w:val="20"/>
          <w:u w:val="single"/>
        </w:rPr>
      </w:pPr>
      <w:r>
        <w:rPr>
          <w:b/>
          <w:color w:val="000000"/>
          <w:sz w:val="20"/>
          <w:szCs w:val="20"/>
          <w:u w:val="single"/>
        </w:rPr>
        <w:t>Next Steps</w:t>
      </w:r>
    </w:p>
    <w:p w14:paraId="30A430C3" w14:textId="77777777" w:rsidR="00F27A09" w:rsidRDefault="00503410">
      <w:pPr>
        <w:pBdr>
          <w:top w:val="nil"/>
          <w:left w:val="nil"/>
          <w:bottom w:val="nil"/>
          <w:right w:val="nil"/>
          <w:between w:val="nil"/>
        </w:pBdr>
        <w:shd w:val="clear" w:color="auto" w:fill="FFFFFF"/>
        <w:spacing w:after="113" w:line="240" w:lineRule="auto"/>
        <w:rPr>
          <w:color w:val="000000"/>
          <w:sz w:val="20"/>
          <w:szCs w:val="20"/>
        </w:rPr>
      </w:pPr>
      <w:r>
        <w:rPr>
          <w:color w:val="000000"/>
          <w:sz w:val="20"/>
          <w:szCs w:val="20"/>
        </w:rPr>
        <w:t xml:space="preserve">Please e-mail your completed form to </w:t>
      </w:r>
      <w:hyperlink r:id="rId9">
        <w:r>
          <w:rPr>
            <w:color w:val="0563C1"/>
            <w:sz w:val="20"/>
            <w:szCs w:val="20"/>
            <w:u w:val="single"/>
          </w:rPr>
          <w:t>info@crowncommercial.gov.uk</w:t>
        </w:r>
      </w:hyperlink>
      <w:r>
        <w:rPr>
          <w:color w:val="000000"/>
          <w:sz w:val="20"/>
          <w:szCs w:val="20"/>
        </w:rPr>
        <w:t xml:space="preserve">, upon receipt of the completed form you will be provided with a </w:t>
      </w:r>
      <w:r>
        <w:rPr>
          <w:sz w:val="20"/>
          <w:szCs w:val="20"/>
        </w:rPr>
        <w:t>unique reference number</w:t>
      </w:r>
      <w:r>
        <w:rPr>
          <w:color w:val="000000"/>
          <w:sz w:val="20"/>
          <w:szCs w:val="20"/>
        </w:rPr>
        <w:t>. This should be quoted in your documentation when in pre-market engagement or placing an order through the framework with your service provider(s). This should also be quoted to CCS when discussing the Call Off in question.</w:t>
      </w:r>
    </w:p>
    <w:p w14:paraId="25EF76FE" w14:textId="77777777" w:rsidR="00F27A09" w:rsidRDefault="00F27A09">
      <w:pPr>
        <w:pBdr>
          <w:top w:val="nil"/>
          <w:left w:val="nil"/>
          <w:bottom w:val="nil"/>
          <w:right w:val="nil"/>
          <w:between w:val="nil"/>
        </w:pBdr>
        <w:shd w:val="clear" w:color="auto" w:fill="FFFFFF"/>
        <w:spacing w:after="113" w:line="240" w:lineRule="auto"/>
        <w:rPr>
          <w:b/>
          <w:color w:val="000000"/>
          <w:sz w:val="20"/>
          <w:szCs w:val="20"/>
        </w:rPr>
      </w:pPr>
    </w:p>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2642"/>
      </w:tblGrid>
      <w:tr w:rsidR="00F27A09" w14:paraId="0CDBD972" w14:textId="77777777">
        <w:tc>
          <w:tcPr>
            <w:tcW w:w="6374" w:type="dxa"/>
          </w:tcPr>
          <w:p w14:paraId="6EB4B30E" w14:textId="77777777" w:rsidR="00F27A09" w:rsidRDefault="00503410">
            <w:pPr>
              <w:rPr>
                <w:b/>
                <w:sz w:val="20"/>
                <w:szCs w:val="20"/>
              </w:rPr>
            </w:pPr>
            <w:r>
              <w:rPr>
                <w:sz w:val="20"/>
                <w:szCs w:val="20"/>
              </w:rPr>
              <w:t xml:space="preserve">Additional Client User Agreement - Reference Number </w:t>
            </w:r>
          </w:p>
        </w:tc>
        <w:tc>
          <w:tcPr>
            <w:tcW w:w="2642" w:type="dxa"/>
          </w:tcPr>
          <w:p w14:paraId="2546168D" w14:textId="77777777" w:rsidR="00F27A09" w:rsidRDefault="00503410">
            <w:pPr>
              <w:rPr>
                <w:b/>
                <w:sz w:val="20"/>
                <w:szCs w:val="20"/>
              </w:rPr>
            </w:pPr>
            <w:r>
              <w:rPr>
                <w:b/>
                <w:sz w:val="20"/>
                <w:szCs w:val="20"/>
              </w:rPr>
              <w:t>*</w:t>
            </w:r>
          </w:p>
        </w:tc>
      </w:tr>
    </w:tbl>
    <w:p w14:paraId="6931A30F" w14:textId="77777777" w:rsidR="00F27A09" w:rsidRDefault="00503410">
      <w:pPr>
        <w:rPr>
          <w:b/>
          <w:sz w:val="20"/>
          <w:szCs w:val="20"/>
        </w:rPr>
      </w:pPr>
      <w:r>
        <w:rPr>
          <w:b/>
          <w:sz w:val="20"/>
          <w:szCs w:val="20"/>
        </w:rPr>
        <w:t>*To be provided by Crown Commercial Service</w:t>
      </w:r>
    </w:p>
    <w:p w14:paraId="30495C94" w14:textId="77777777" w:rsidR="00F27A09" w:rsidRDefault="00503410">
      <w:pPr>
        <w:widowControl w:val="0"/>
        <w:pBdr>
          <w:top w:val="nil"/>
          <w:left w:val="nil"/>
          <w:bottom w:val="nil"/>
          <w:right w:val="nil"/>
          <w:between w:val="nil"/>
        </w:pBdr>
        <w:spacing w:before="240" w:after="240" w:line="240" w:lineRule="auto"/>
        <w:rPr>
          <w:b/>
          <w:color w:val="000000"/>
          <w:sz w:val="20"/>
          <w:szCs w:val="20"/>
          <w:u w:val="single"/>
        </w:rPr>
      </w:pPr>
      <w:r>
        <w:rPr>
          <w:b/>
          <w:color w:val="000000"/>
          <w:sz w:val="20"/>
          <w:szCs w:val="20"/>
          <w:u w:val="single"/>
        </w:rPr>
        <w:t>CCS Contact Details</w:t>
      </w:r>
    </w:p>
    <w:p w14:paraId="09716359" w14:textId="77777777" w:rsidR="00F27A09" w:rsidRDefault="00503410">
      <w:pPr>
        <w:widowControl w:val="0"/>
        <w:pBdr>
          <w:top w:val="nil"/>
          <w:left w:val="nil"/>
          <w:bottom w:val="nil"/>
          <w:right w:val="nil"/>
          <w:between w:val="nil"/>
        </w:pBdr>
        <w:spacing w:before="240" w:after="240" w:line="240" w:lineRule="auto"/>
        <w:rPr>
          <w:sz w:val="20"/>
          <w:szCs w:val="20"/>
        </w:rPr>
      </w:pPr>
      <w:bookmarkStart w:id="1" w:name="_heading=h.30j0zll" w:colFirst="0" w:colLast="0"/>
      <w:bookmarkEnd w:id="1"/>
      <w:r>
        <w:rPr>
          <w:color w:val="000000"/>
          <w:sz w:val="20"/>
          <w:szCs w:val="20"/>
        </w:rPr>
        <w:t xml:space="preserve">If you need any further </w:t>
      </w:r>
      <w:proofErr w:type="gramStart"/>
      <w:r>
        <w:rPr>
          <w:color w:val="000000"/>
          <w:sz w:val="20"/>
          <w:szCs w:val="20"/>
        </w:rPr>
        <w:t>information</w:t>
      </w:r>
      <w:proofErr w:type="gramEnd"/>
      <w:r>
        <w:rPr>
          <w:color w:val="000000"/>
          <w:sz w:val="20"/>
          <w:szCs w:val="20"/>
        </w:rPr>
        <w:t xml:space="preserve"> please contact:</w:t>
      </w:r>
    </w:p>
    <w:bookmarkStart w:id="2" w:name="_heading=h.k7hwmv1ul0gl" w:colFirst="0" w:colLast="0"/>
    <w:bookmarkEnd w:id="2"/>
    <w:p w14:paraId="5DFD0F0B" w14:textId="77777777" w:rsidR="00F27A09" w:rsidRDefault="00503410">
      <w:pPr>
        <w:widowControl w:val="0"/>
        <w:pBdr>
          <w:top w:val="nil"/>
          <w:left w:val="nil"/>
          <w:bottom w:val="nil"/>
          <w:right w:val="nil"/>
          <w:between w:val="nil"/>
        </w:pBdr>
        <w:spacing w:before="240" w:after="240" w:line="240" w:lineRule="auto"/>
        <w:rPr>
          <w:color w:val="000000"/>
          <w:sz w:val="20"/>
          <w:szCs w:val="20"/>
        </w:rPr>
      </w:pPr>
      <w:r>
        <w:lastRenderedPageBreak/>
        <w:fldChar w:fldCharType="begin"/>
      </w:r>
      <w:r>
        <w:instrText xml:space="preserve"> HYPERLINK "mailto:info@crowncommercial.gov.uk" \h </w:instrText>
      </w:r>
      <w:r>
        <w:fldChar w:fldCharType="separate"/>
      </w:r>
      <w:r>
        <w:rPr>
          <w:color w:val="0563C1"/>
          <w:sz w:val="20"/>
          <w:szCs w:val="20"/>
          <w:u w:val="single"/>
        </w:rPr>
        <w:t>info@crowncommercial.gov.uk</w:t>
      </w:r>
      <w:r>
        <w:rPr>
          <w:color w:val="0563C1"/>
          <w:sz w:val="20"/>
          <w:szCs w:val="20"/>
          <w:u w:val="single"/>
        </w:rPr>
        <w:fldChar w:fldCharType="end"/>
      </w:r>
      <w:r>
        <w:rPr>
          <w:color w:val="000000"/>
          <w:sz w:val="20"/>
          <w:szCs w:val="20"/>
        </w:rPr>
        <w:tab/>
      </w:r>
    </w:p>
    <w:p w14:paraId="5036FE4C" w14:textId="77777777" w:rsidR="00F27A09" w:rsidRDefault="00503410">
      <w:pPr>
        <w:widowControl w:val="0"/>
        <w:pBdr>
          <w:top w:val="nil"/>
          <w:left w:val="nil"/>
          <w:bottom w:val="nil"/>
          <w:right w:val="nil"/>
          <w:between w:val="nil"/>
        </w:pBdr>
        <w:spacing w:before="240" w:after="240" w:line="240" w:lineRule="auto"/>
        <w:rPr>
          <w:color w:val="000000"/>
          <w:sz w:val="20"/>
          <w:szCs w:val="20"/>
        </w:rPr>
      </w:pPr>
      <w:r>
        <w:rPr>
          <w:color w:val="000000"/>
          <w:sz w:val="20"/>
          <w:szCs w:val="20"/>
        </w:rPr>
        <w:t>0345 410 222</w:t>
      </w:r>
    </w:p>
    <w:p w14:paraId="68C699A0" w14:textId="77777777" w:rsidR="00F27A09" w:rsidRDefault="00F27A09">
      <w:pPr>
        <w:rPr>
          <w:b/>
          <w:color w:val="FF0000"/>
          <w:sz w:val="20"/>
          <w:szCs w:val="20"/>
        </w:rPr>
      </w:pPr>
    </w:p>
    <w:sectPr w:rsidR="00F27A09">
      <w:headerReference w:type="default" r:id="rId10"/>
      <w:footerReference w:type="default" r:id="rId11"/>
      <w:pgSz w:w="11906" w:h="16838"/>
      <w:pgMar w:top="1135"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49CE7" w14:textId="77777777" w:rsidR="00503410" w:rsidRDefault="00503410">
      <w:pPr>
        <w:spacing w:after="0" w:line="240" w:lineRule="auto"/>
      </w:pPr>
      <w:r>
        <w:separator/>
      </w:r>
    </w:p>
  </w:endnote>
  <w:endnote w:type="continuationSeparator" w:id="0">
    <w:p w14:paraId="455DBF6B" w14:textId="77777777" w:rsidR="00503410" w:rsidRDefault="00503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D4CC" w14:textId="77777777" w:rsidR="00F27A09" w:rsidRDefault="00503410">
    <w:pPr>
      <w:pBdr>
        <w:top w:val="nil"/>
        <w:left w:val="nil"/>
        <w:bottom w:val="nil"/>
        <w:right w:val="nil"/>
        <w:between w:val="nil"/>
      </w:pBdr>
      <w:tabs>
        <w:tab w:val="center" w:pos="4513"/>
        <w:tab w:val="right" w:pos="9026"/>
      </w:tabs>
      <w:spacing w:after="0" w:line="240" w:lineRule="auto"/>
      <w:rPr>
        <w:color w:val="000000"/>
      </w:rPr>
    </w:pPr>
    <w:r>
      <w:rPr>
        <w:color w:val="000000"/>
      </w:rPr>
      <w:t>V13.0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6680F" w14:textId="77777777" w:rsidR="00503410" w:rsidRDefault="00503410">
      <w:pPr>
        <w:spacing w:after="0" w:line="240" w:lineRule="auto"/>
      </w:pPr>
      <w:r>
        <w:separator/>
      </w:r>
    </w:p>
  </w:footnote>
  <w:footnote w:type="continuationSeparator" w:id="0">
    <w:p w14:paraId="3A8571A8" w14:textId="77777777" w:rsidR="00503410" w:rsidRDefault="00503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C31E4" w14:textId="77777777" w:rsidR="00F27A09" w:rsidRDefault="00503410">
    <w:pPr>
      <w:pBdr>
        <w:top w:val="nil"/>
        <w:left w:val="nil"/>
        <w:bottom w:val="nil"/>
        <w:right w:val="nil"/>
        <w:between w:val="nil"/>
      </w:pBdr>
      <w:tabs>
        <w:tab w:val="center" w:pos="4513"/>
        <w:tab w:val="right" w:pos="9026"/>
      </w:tabs>
      <w:spacing w:after="0" w:line="240" w:lineRule="auto"/>
      <w:jc w:val="right"/>
      <w:rPr>
        <w:color w:val="000000"/>
      </w:rPr>
    </w:pPr>
    <w:r>
      <w:rPr>
        <w:noProof/>
      </w:rPr>
      <w:drawing>
        <wp:anchor distT="0" distB="0" distL="114300" distR="114300" simplePos="0" relativeHeight="251658240" behindDoc="0" locked="0" layoutInCell="1" hidden="0" allowOverlap="1" wp14:anchorId="287DDF89" wp14:editId="7FF5637B">
          <wp:simplePos x="0" y="0"/>
          <wp:positionH relativeFrom="column">
            <wp:posOffset>3879850</wp:posOffset>
          </wp:positionH>
          <wp:positionV relativeFrom="paragraph">
            <wp:posOffset>-178432</wp:posOffset>
          </wp:positionV>
          <wp:extent cx="2642798" cy="444581"/>
          <wp:effectExtent l="0" t="0" r="0" b="0"/>
          <wp:wrapSquare wrapText="bothSides" distT="0" distB="0" distL="114300" distR="114300"/>
          <wp:docPr id="223" name="image1.png" descr="An image that displays CCS marketing strapline &quot;Power to your procurement&quot;"/>
          <wp:cNvGraphicFramePr/>
          <a:graphic xmlns:a="http://schemas.openxmlformats.org/drawingml/2006/main">
            <a:graphicData uri="http://schemas.openxmlformats.org/drawingml/2006/picture">
              <pic:pic xmlns:pic="http://schemas.openxmlformats.org/drawingml/2006/picture">
                <pic:nvPicPr>
                  <pic:cNvPr id="0" name="image1.png" descr="An image that displays CCS marketing strapline &quot;Power to your procurement&quot;"/>
                  <pic:cNvPicPr preferRelativeResize="0"/>
                </pic:nvPicPr>
                <pic:blipFill>
                  <a:blip r:embed="rId1"/>
                  <a:srcRect/>
                  <a:stretch>
                    <a:fillRect/>
                  </a:stretch>
                </pic:blipFill>
                <pic:spPr>
                  <a:xfrm>
                    <a:off x="0" y="0"/>
                    <a:ext cx="2642798" cy="444581"/>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A09"/>
    <w:rsid w:val="00171AB4"/>
    <w:rsid w:val="00503410"/>
    <w:rsid w:val="00AA1593"/>
    <w:rsid w:val="00F27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0E08"/>
  <w15:docId w15:val="{1B03E359-DF44-3E4B-8526-79EB8A21C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C33DA"/>
    <w:pPr>
      <w:ind w:left="720"/>
      <w:contextualSpacing/>
    </w:pPr>
  </w:style>
  <w:style w:type="paragraph" w:styleId="Header">
    <w:name w:val="header"/>
    <w:basedOn w:val="Normal"/>
    <w:link w:val="HeaderChar"/>
    <w:uiPriority w:val="99"/>
    <w:unhideWhenUsed/>
    <w:rsid w:val="00D45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931"/>
  </w:style>
  <w:style w:type="paragraph" w:styleId="Footer">
    <w:name w:val="footer"/>
    <w:basedOn w:val="Normal"/>
    <w:link w:val="FooterChar"/>
    <w:uiPriority w:val="99"/>
    <w:unhideWhenUsed/>
    <w:rsid w:val="00D45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931"/>
  </w:style>
  <w:style w:type="character" w:styleId="Hyperlink">
    <w:name w:val="Hyperlink"/>
    <w:basedOn w:val="DefaultParagraphFont"/>
    <w:uiPriority w:val="99"/>
    <w:unhideWhenUsed/>
    <w:rsid w:val="00A40EB0"/>
    <w:rPr>
      <w:color w:val="0563C1" w:themeColor="hyperlink"/>
      <w:u w:val="single"/>
    </w:rPr>
  </w:style>
  <w:style w:type="paragraph" w:styleId="NormalWeb">
    <w:name w:val="Normal (Web)"/>
    <w:basedOn w:val="Normal"/>
    <w:uiPriority w:val="99"/>
    <w:unhideWhenUsed/>
    <w:rsid w:val="00E850F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85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24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49E"/>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customStyle="1" w:styleId="Standard">
    <w:name w:val="Standard"/>
    <w:rsid w:val="009075E9"/>
    <w:pPr>
      <w:widowControl w:val="0"/>
      <w:suppressAutoHyphens/>
      <w:autoSpaceDN w:val="0"/>
      <w:spacing w:after="0" w:line="276" w:lineRule="auto"/>
      <w:textAlignment w:val="baseline"/>
    </w:pPr>
    <w:rPr>
      <w:rFonts w:ascii="Arial" w:eastAsia="Arial" w:hAnsi="Arial" w:cs="Arial"/>
      <w:lang w:eastAsia="zh-CN" w:bidi="hi-IN"/>
    </w:r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rowncommercial.gov.uk/buy-and-supply/carbon-net-ze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rowncommercial.gov.uk/agreements/RM616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crowncommercia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TCoXe5YZpl+lGZQ75A9tGJNAYQ==">AMUW2mURnLilRBOu9YqZtwUtVAbWrR48SasdYo3KWVFe88haw6K6Ku7s24ArkJ05jijoq5yYjzb2iqqbE6xB52slAUlaqyqQRBYnU8JAw+apwxNgMXmQyMoiRSGueZbOXxb3FIIbeMiJkrTUaol2NyQXuXg+klCMkA==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768</Words>
  <Characters>4383</Characters>
  <Application>Microsoft Office Word</Application>
  <DocSecurity>0</DocSecurity>
  <Lines>36</Lines>
  <Paragraphs>10</Paragraphs>
  <ScaleCrop>false</ScaleCrop>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Moore</dc:creator>
  <cp:lastModifiedBy>Alex Hamilton-Jordan</cp:lastModifiedBy>
  <cp:revision>2</cp:revision>
  <dcterms:created xsi:type="dcterms:W3CDTF">2022-01-17T14:32:00Z</dcterms:created>
  <dcterms:modified xsi:type="dcterms:W3CDTF">2022-01-17T14:32:00Z</dcterms:modified>
</cp:coreProperties>
</file>